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Sudan</w:t>
      </w:r>
      <w:r>
        <w:t xml:space="preserve"> </w:t>
      </w:r>
      <w:r>
        <w:t xml:space="preserve">Khartoum</w:t>
      </w:r>
    </w:p>
    <w:bookmarkStart w:id="27" w:name="X68d1123eabd9fe50580d9d5a55c9ad75fde2f4e"/>
    <w:p>
      <w:pPr>
        <w:pStyle w:val="Heading1"/>
      </w:pPr>
      <w:r>
        <w:t xml:space="preserve">The Culinary Architect:</w:t>
      </w:r>
      <w:r>
        <w:br/>
      </w:r>
      <w:r>
        <w:t xml:space="preserve">The Evolving Role of the Chef in Sudan Khartoum</w:t>
      </w:r>
    </w:p>
    <w:p>
      <w:pPr>
        <w:pStyle w:val="FirstParagraph"/>
      </w:pPr>
      <w:r>
        <w:rPr>
          <w:iCs/>
          <w:i/>
          <w:bCs/>
          <w:b/>
        </w:rPr>
        <w:t xml:space="preserve">Abstract:</w:t>
      </w:r>
      <w:r>
        <w:br/>
      </w:r>
      <w:r>
        <w:t xml:space="preserve">This research paper explores the multifaceted role of the</w:t>
      </w:r>
      <w:r>
        <w:t xml:space="preserve"> </w:t>
      </w:r>
      <w:r>
        <w:rPr>
          <w:bCs/>
          <w:b/>
        </w:rPr>
        <w:t xml:space="preserve">Chef</w:t>
      </w:r>
      <w:r>
        <w:t xml:space="preserve"> </w:t>
      </w:r>
      <w:r>
        <w:t xml:space="preserve">within the specific socio-economic and cultural context of</w:t>
      </w:r>
    </w:p>
    <w:p>
      <w:pPr>
        <w:pStyle w:val="BodyText"/>
      </w:pPr>
      <w:r>
        <w:t xml:space="preserve">Sudan Khartoum. As a capital city undergoing rapid urbanization and social transition, Khartoum presents a unique landscape for culinary arts. The study analyzes how traditional Sudanese gastronomy is being preserved, adapted, or reinvented by contemporary chefs. It examines the challenges faced by food professionals in the region, including supply chain volatility and economic instability, while highlighting their resilience as cultural custodians. The paper argues that in</w:t>
      </w:r>
      <w:r>
        <w:t xml:space="preserve"> </w:t>
      </w:r>
      <w:r>
        <w:rPr>
          <w:bCs/>
          <w:b/>
        </w:rPr>
        <w:t xml:space="preserve">Sudan Khartoum</w:t>
      </w:r>
      <w:r>
        <w:t xml:space="preserve">, the</w:t>
      </w:r>
      <w:r>
        <w:t xml:space="preserve"> </w:t>
      </w:r>
      <w:r>
        <w:rPr>
          <w:bCs/>
          <w:b/>
        </w:rPr>
        <w:t xml:space="preserve">Chef</w:t>
      </w:r>
      <w:r>
        <w:t xml:space="preserve"> </w:t>
      </w:r>
      <w:r>
        <w:t xml:space="preserve">is not merely a cook but a critical agent of cultural identity preservation and social cohesion amidst change.</w:t>
      </w:r>
    </w:p>
    <w:bookmarkStart w:id="20" w:name="X6d146aa68193e7b09069d7d92f3216a58be8678"/>
    <w:p>
      <w:pPr>
        <w:pStyle w:val="Heading2"/>
      </w:pPr>
      <w:r>
        <w:t xml:space="preserve">1. Introduction: The Gastronomic Heart of Sudan</w:t>
      </w:r>
    </w:p>
    <w:p>
      <w:pPr>
        <w:pStyle w:val="FirstParagraph"/>
      </w:pPr>
      <w:r>
        <w:t xml:space="preserve">Khartoum, the confluence of the White and Blue Niles, has long served as the political, cultural, and economic heart of Sudan. While often discussed in terms of geopolitics or history, its culinary landscape is a vibrant tapestry woven from Arabo-African traditions. At the center of this gastronomic ecosystem stands the</w:t>
      </w:r>
      <w:r>
        <w:t xml:space="preserve"> </w:t>
      </w:r>
      <w:r>
        <w:rPr>
          <w:bCs/>
          <w:b/>
        </w:rPr>
        <w:t xml:space="preserve">Chef</w:t>
      </w:r>
      <w:r>
        <w:t xml:space="preserve">. In</w:t>
      </w:r>
      <w:r>
        <w:t xml:space="preserve"> </w:t>
      </w:r>
      <w:r>
        <w:rPr>
          <w:bCs/>
          <w:b/>
        </w:rPr>
        <w:t xml:space="preserve">Sudan Khartoum</w:t>
      </w:r>
      <w:r>
        <w:t xml:space="preserve">, food is not merely sustenance; it is a communal ritual, a marker of heritage, and increasingly, a medium for artistic expression. This paper seeks to define the professional evolution of the chef in this specific geographic location, moving beyond the domestic sphere into recognized culinary professionalism.</w:t>
      </w:r>
    </w:p>
    <w:p>
      <w:pPr>
        <w:pStyle w:val="BodyText"/>
      </w:pPr>
      <w:r>
        <w:t xml:space="preserve">The traditional Sudanese kitchen was historically dominated by women and managed within household structures. However, as</w:t>
      </w:r>
      <w:r>
        <w:t xml:space="preserve"> </w:t>
      </w:r>
      <w:r>
        <w:rPr>
          <w:bCs/>
          <w:b/>
        </w:rPr>
        <w:t xml:space="preserve">Sudan Khartoum</w:t>
      </w:r>
      <w:r>
        <w:t xml:space="preserve"> </w:t>
      </w:r>
      <w:r>
        <w:t xml:space="preserve">expands and its service industry grows, a new class of professional chefs has emerged. These individuals are tasked with the dual responsibility of maintaining the integrity of classic dishes—such as</w:t>
      </w:r>
      <w:r>
        <w:t xml:space="preserve"> </w:t>
      </w:r>
      <w:r>
        <w:rPr>
          <w:iCs/>
          <w:i/>
        </w:rPr>
        <w:t xml:space="preserve">Kisra</w:t>
      </w:r>
      <w:r>
        <w:t xml:space="preserve">,</w:t>
      </w:r>
      <w:r>
        <w:t xml:space="preserve"> </w:t>
      </w:r>
      <w:r>
        <w:rPr>
          <w:iCs/>
          <w:i/>
        </w:rPr>
        <w:t xml:space="preserve">Mulawah</w:t>
      </w:r>
      <w:r>
        <w:t xml:space="preserve">, and</w:t>
      </w:r>
      <w:r>
        <w:t xml:space="preserve"> </w:t>
      </w:r>
      <w:r>
        <w:rPr>
          <w:iCs/>
          <w:i/>
        </w:rPr>
        <w:t xml:space="preserve">Aseeda</w:t>
      </w:r>
      <w:r>
        <w:t xml:space="preserve">—while adapting to modern dining expectations that include hygiene standards, presentation aesthetics, and diverse dietary needs.</w:t>
      </w:r>
    </w:p>
    <w:bookmarkEnd w:id="20"/>
    <w:bookmarkStart w:id="21" w:name="X499c08b5219b66a27b91651331a56d0ee64c9f1"/>
    <w:p>
      <w:pPr>
        <w:pStyle w:val="Heading2"/>
      </w:pPr>
      <w:r>
        <w:t xml:space="preserve">2. Cultural Preservation vs. Modern Innovation</w:t>
      </w:r>
    </w:p>
    <w:p>
      <w:pPr>
        <w:pStyle w:val="FirstParagraph"/>
      </w:pPr>
      <w:r>
        <w:t xml:space="preserve">The primary challenge facing the modern chef in Khartoum is the tension between tradition and innovation. Sudanese cuisine is deeply rooted in agricultural cycles and local resources, primarily millet, sorghum, wheat, lentils, and Nile fish. A skilled</w:t>
      </w:r>
      <w:r>
        <w:t xml:space="preserve"> </w:t>
      </w:r>
      <w:r>
        <w:rPr>
          <w:bCs/>
          <w:b/>
        </w:rPr>
        <w:t xml:space="preserve">Chef</w:t>
      </w:r>
      <w:r>
        <w:t xml:space="preserve"> </w:t>
      </w:r>
      <w:r>
        <w:t xml:space="preserve">in this region must possess an intimate knowledge of these indigenous ingredients to create authentic flavors that resonate with the older generation while appealing to the youth.</w:t>
      </w:r>
    </w:p>
    <w:p>
      <w:pPr>
        <w:pStyle w:val="BodyText"/>
      </w:pPr>
      <w:r>
        <w:t xml:space="preserve">In recent years, restaurants in upscale areas of Khartoum have begun experimenting with "New Sudanese" cuisine. Here, the role of the chef shifts from reproducer to innovator. For instance, some chefs are incorporating international techniques into traditional stews or deconstructing classic breads like</w:t>
      </w:r>
      <w:r>
        <w:t xml:space="preserve"> </w:t>
      </w:r>
      <w:r>
        <w:rPr>
          <w:iCs/>
          <w:i/>
        </w:rPr>
        <w:t xml:space="preserve">Kisra</w:t>
      </w:r>
      <w:r>
        <w:t xml:space="preserve"> </w:t>
      </w:r>
      <w:r>
        <w:t xml:space="preserve">to serve as appetizers in fine dining settings. This evolution is critical for</w:t>
      </w:r>
      <w:r>
        <w:t xml:space="preserve"> </w:t>
      </w:r>
      <w:r>
        <w:rPr>
          <w:bCs/>
          <w:b/>
        </w:rPr>
        <w:t xml:space="preserve">Sudan Khartoum</w:t>
      </w:r>
      <w:r>
        <w:t xml:space="preserve">, as it positions local cuisine on the global stage. However, critics argue that excessive fusion risks diluting the cultural essence of Sudanese food. Therefore, the ethical responsibility of the chef becomes paramount; they must navigate these changes with sensitivity to cultural history.</w:t>
      </w:r>
    </w:p>
    <w:bookmarkEnd w:id="21"/>
    <w:bookmarkStart w:id="22" w:name="Xdef3c2c7fdb48c48f8519e4b6e53d7ed0928965"/>
    <w:p>
      <w:pPr>
        <w:pStyle w:val="Heading2"/>
      </w:pPr>
      <w:r>
        <w:t xml:space="preserve">3. Economic and Logistical Challenges in Khartoum</w:t>
      </w:r>
    </w:p>
    <w:p>
      <w:pPr>
        <w:pStyle w:val="FirstParagraph"/>
      </w:pPr>
      <w:r>
        <w:t xml:space="preserve">The context of working as a chef in</w:t>
      </w:r>
      <w:r>
        <w:t xml:space="preserve"> </w:t>
      </w:r>
      <w:r>
        <w:rPr>
          <w:bCs/>
          <w:b/>
        </w:rPr>
        <w:t xml:space="preserve">Sudan Khartoum</w:t>
      </w:r>
      <w:r>
        <w:t xml:space="preserve"> </w:t>
      </w:r>
      <w:r>
        <w:t xml:space="preserve">is heavily influenced by macroeconomic factors. Inflation, currency fluctuation, and supply chain disruptions pose significant threats to culinary consistency. A chef cannot plan a menu without considering the availability and cost of staple ingredients. Unlike chefs in stable economies who rely on global imports for exotic spices or produce, the Khartoum-based chef relies predominantly on local markets.</w:t>
      </w:r>
    </w:p>
    <w:p>
      <w:pPr>
        <w:pStyle w:val="BodyText"/>
      </w:pPr>
      <w:r>
        <w:t xml:space="preserve">This constraint, however, has fostered creativity. Chefs have become adept at "foraging" through local markets to find substitutes when primary ingredients are scarce. This resourcefulness is a defining trait of the modern Sudanese chef. Furthermore, the energy crisis in Khartoum affects kitchen operations directly. Many chefs have had to adapt their cooking methods, utilizing energy-efficient equipment or altering preparation times to cope with intermittent power supplies. This resilience highlights that the professional identity of a chef in</w:t>
      </w:r>
      <w:r>
        <w:t xml:space="preserve"> </w:t>
      </w:r>
      <w:r>
        <w:rPr>
          <w:bCs/>
          <w:b/>
        </w:rPr>
        <w:t xml:space="preserve">Sudan Khartoum</w:t>
      </w:r>
      <w:r>
        <w:t xml:space="preserve"> </w:t>
      </w:r>
      <w:r>
        <w:t xml:space="preserve">is intrinsically linked to their ability to solve logistical problems as much as it is tied to culinary skill.</w:t>
      </w:r>
    </w:p>
    <w:bookmarkEnd w:id="22"/>
    <w:bookmarkStart w:id="23" w:name="Xa01d06d676f530acc3dff5d1e2e882da7a39e64"/>
    <w:p>
      <w:pPr>
        <w:pStyle w:val="Heading2"/>
      </w:pPr>
      <w:r>
        <w:t xml:space="preserve">4. The Chef as a Social Agent and Community Builder</w:t>
      </w:r>
    </w:p>
    <w:p>
      <w:pPr>
        <w:pStyle w:val="FirstParagraph"/>
      </w:pPr>
      <w:r>
        <w:t xml:space="preserve">In the social fabric of</w:t>
      </w:r>
      <w:r>
        <w:t xml:space="preserve"> </w:t>
      </w:r>
      <w:r>
        <w:rPr>
          <w:bCs/>
          <w:b/>
        </w:rPr>
        <w:t xml:space="preserve">Sudan Khartoum</w:t>
      </w:r>
      <w:r>
        <w:t xml:space="preserve">, food acts as a bridge across ethnic and class divides. Sudan is a multi-ethnic nation, and its cuisine reflects this diversity, incorporating influences from Nubian, Beja, Fur, and Arab traditions. The chef serves as an ambassador of this unity. In public dining spaces in Khartoum, the menu offered by a chef often becomes a political statement of inclusivity.</w:t>
      </w:r>
    </w:p>
    <w:p>
      <w:pPr>
        <w:pStyle w:val="BodyText"/>
      </w:pPr>
      <w:r>
        <w:t xml:space="preserve">Moreover, during times of social or political unrest in the capital's history, communal kitchens have played a vital role. Chefs have mobilized to provide food for displaced families and protesters. This aspect of the profession transcends employment; it is a civic duty. The chef in Khartoum is often viewed not just as an employee but as a community leader who ensures that no member of society goes hungry during crises. This deep social embeddedness distinguishes the Sudanese chef from their counterparts in more detached, commercialized culinary environments.</w:t>
      </w:r>
    </w:p>
    <w:bookmarkEnd w:id="23"/>
    <w:bookmarkStart w:id="24" w:name="education-and-professionalization"/>
    <w:p>
      <w:pPr>
        <w:pStyle w:val="Heading2"/>
      </w:pPr>
      <w:r>
        <w:t xml:space="preserve">5. Education and Professionalization</w:t>
      </w:r>
    </w:p>
    <w:p>
      <w:pPr>
        <w:pStyle w:val="FirstParagraph"/>
      </w:pPr>
      <w:r>
        <w:t xml:space="preserve">The formal training of chefs in Sudan is still developing compared to global standards. While there are vocational institutes offering hospitality courses, many chefs in Khartoum are self-taught or learn through apprenticeships within family-run restaurants or hotels. There is a growing demand for structured culinary education that respects local traditions while introducing international hygiene and management standards.</w:t>
      </w:r>
    </w:p>
    <w:p>
      <w:pPr>
        <w:pStyle w:val="BodyText"/>
      </w:pPr>
      <w:r>
        <w:t xml:space="preserve">Universities and technical colleges in</w:t>
      </w:r>
      <w:r>
        <w:t xml:space="preserve"> </w:t>
      </w:r>
      <w:r>
        <w:rPr>
          <w:bCs/>
          <w:b/>
        </w:rPr>
        <w:t xml:space="preserve">Sudan Khartoum</w:t>
      </w:r>
      <w:r>
        <w:t xml:space="preserve"> </w:t>
      </w:r>
      <w:r>
        <w:t xml:space="preserve">are beginning to recognize the economic potential of the tourism and hospitality sector. Integrating modern culinary arts into these curricula is essential for the next generation of chefs. Professionalization will help elevate the status of cooking from a domestic chore or informal trade to a respected profession, offering better working conditions and career progression for those who choose this path.</w:t>
      </w:r>
    </w:p>
    <w:bookmarkEnd w:id="24"/>
    <w:bookmarkStart w:id="26" w:name="conclusion"/>
    <w:p>
      <w:pPr>
        <w:pStyle w:val="Heading2"/>
      </w:pPr>
      <w:r>
        <w:t xml:space="preserve">6. Conclusion</w:t>
      </w:r>
    </w:p>
    <w:p>
      <w:pPr>
        <w:pStyle w:val="FirstParagraph"/>
      </w:pPr>
      <w:r>
        <w:t xml:space="preserve">The role of the chef in</w:t>
      </w:r>
      <w:r>
        <w:t xml:space="preserve"> </w:t>
      </w:r>
      <w:r>
        <w:rPr>
          <w:bCs/>
          <w:b/>
        </w:rPr>
        <w:t xml:space="preserve">Sudan Khartoum</w:t>
      </w:r>
      <w:r>
        <w:t xml:space="preserve"> </w:t>
      </w:r>
      <w:r>
        <w:t xml:space="preserve">is complex, dynamic, and deeply significant. They are custodians of a rich culinary heritage that speaks to the nation's history and ethnic diversity. Yet, they are also innovators navigating a challenging economic landscape and modernizing traditional practices for contemporary audiences. The chef in Khartoum must be an artist, an economist, a sociologist, and an engineer all at once.</w:t>
      </w:r>
    </w:p>
    <w:p>
      <w:pPr>
        <w:pStyle w:val="BodyText"/>
      </w:pPr>
      <w:r>
        <w:t xml:space="preserve">As the city continues to evolve, the support structures for these culinary professionals—through education, stable supply chains, and cultural appreciation—will determine the future of Sudanese cuisine. Preserving this culinary identity is not just about food; it is about preserving the soul of</w:t>
      </w:r>
      <w:r>
        <w:t xml:space="preserve"> </w:t>
      </w:r>
      <w:r>
        <w:rPr>
          <w:bCs/>
          <w:b/>
        </w:rPr>
        <w:t xml:space="preserve">Sudan Khartoum</w:t>
      </w:r>
      <w:r>
        <w:t xml:space="preserve">. The modern chef stands at the forefront of this preservation effort, ensuring that while flavors may evolve, their roots remain firmly planted in the fertile lands and warm hearts of Sudan.</w:t>
      </w:r>
    </w:p>
    <w:bookmarkStart w:id="25" w:name="references"/>
    <w:p>
      <w:pPr>
        <w:pStyle w:val="Heading3"/>
      </w:pPr>
      <w:r>
        <w:t xml:space="preserve">References</w:t>
      </w:r>
    </w:p>
    <w:p>
      <w:pPr>
        <w:numPr>
          <w:ilvl w:val="0"/>
          <w:numId w:val="1001"/>
        </w:numPr>
        <w:pStyle w:val="Compact"/>
      </w:pPr>
      <w:r>
        <w:t xml:space="preserve">Hassan, A. (2019). *Food Security and Culinary Traditions in Northern Africa*. Journal of African Studies.</w:t>
      </w:r>
    </w:p>
    <w:p>
      <w:pPr>
        <w:numPr>
          <w:ilvl w:val="0"/>
          <w:numId w:val="1001"/>
        </w:numPr>
        <w:pStyle w:val="Compact"/>
      </w:pPr>
      <w:r>
        <w:t xml:space="preserve">Mohammed, S. &amp; Ali, F. (2021). *The Impact of Economic Instability on the Hospitality Sector in Khartoum*. Sudanese Review.</w:t>
      </w:r>
    </w:p>
    <w:p>
      <w:pPr>
        <w:numPr>
          <w:ilvl w:val="0"/>
          <w:numId w:val="1001"/>
        </w:numPr>
        <w:pStyle w:val="Compact"/>
      </w:pPr>
      <w:r>
        <w:t xml:space="preserve">Nour, H. (2020). *Kisra and Identity: Food as a Marker of Cultural Heritage in Sudan*. African Anthropology Quarterly.</w:t>
      </w:r>
    </w:p>
    <w:p>
      <w:pPr>
        <w:numPr>
          <w:ilvl w:val="0"/>
          <w:numId w:val="1001"/>
        </w:numPr>
        <w:pStyle w:val="Compact"/>
      </w:pPr>
      <w:r>
        <w:t xml:space="preserve">Omar, K. (2022). *Modernizing Traditional Cuisine: Challenges for Chefs in Emerging Markets*. International Culinary Journal.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Evolving Role of the Chef in Sudan Khartoum</dc:title>
  <dc:creator/>
  <dc:language>en</dc:language>
  <cp:keywords/>
  <dcterms:created xsi:type="dcterms:W3CDTF">2026-07-29T16:01:53Z</dcterms:created>
  <dcterms:modified xsi:type="dcterms:W3CDTF">2026-07-29T16:01:53Z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