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Switzerland</w:t>
      </w:r>
      <w:r>
        <w:t xml:space="preserve"> </w:t>
      </w:r>
      <w:r>
        <w:t xml:space="preserve">Zurich</w:t>
      </w:r>
    </w:p>
    <w:bookmarkStart w:id="28" w:name="the-culinary-vanguard"/>
    <w:p>
      <w:pPr>
        <w:pStyle w:val="Heading1"/>
      </w:pPr>
      <w:r>
        <w:t xml:space="preserve">The Culinary Vanguard</w:t>
      </w:r>
    </w:p>
    <w:bookmarkStart w:id="20" w:name="X27e7c2e05b3572ae461d88112510615678aef2c"/>
    <w:p>
      <w:pPr>
        <w:pStyle w:val="Heading2"/>
      </w:pPr>
      <w:r>
        <w:t xml:space="preserve">A Research Paper on the Role of the Chef in Switzerland Zurich</w:t>
      </w:r>
    </w:p>
    <w:p>
      <w:pPr>
        <w:pStyle w:val="FirstParagraph"/>
      </w:pPr>
      <w:r>
        <w:rPr>
          <w:bCs/>
          <w:b/>
        </w:rPr>
        <w:t xml:space="preserve">Abstract:</w:t>
      </w:r>
      <w:r>
        <w:t xml:space="preserve">This document explores the multifaceted role of the chef within the specific gastronomic landscape of Switzerland Zurich. By analyzing historical influences, economic pressures, and cultural expectations, this paper argues that the modern Chef in Switzerland Zurich serves not merely as a culinary technician but as a cultural custodian and economic anchor. The unique intersection of Swiss tradition and international innovation creates a distinct professional environment where high standards are paramount.</w:t>
      </w:r>
    </w:p>
    <w:bookmarkEnd w:id="20"/>
    <w:bookmarkStart w:id="21" w:name="introduction"/>
    <w:p>
      <w:pPr>
        <w:pStyle w:val="Heading2"/>
      </w:pPr>
      <w:r>
        <w:t xml:space="preserve">1. Introduction</w:t>
      </w:r>
    </w:p>
    <w:p>
      <w:pPr>
        <w:pStyle w:val="FirstParagraph"/>
      </w:pPr>
      <w:r>
        <w:t xml:space="preserve">Gastronomy is widely recognized as a cornerstone of Swiss culture, yet nowhere is this more pronounced than in Switzerland Zurich. As the financial capital of the nation and a global hub for international business, Zurich presents a unique paradox: it is deeply rooted in local Alpine traditions while simultaneously serving as a melting pot for global culinary trends. At the center of this dynamic ecosystem stands the Chef. The role of the Chef in Switzerland Zurich extends far beyond simple food preparation; it encompasses artistic expression, rigorous management, and cultural diplomacy. This research paper aims to dissect these layers, examining how economic factors, supply chain logistics, and consumer expectations shape the professional identity of a chef operating in one of Europe's most expensive cities.</w:t>
      </w:r>
    </w:p>
    <w:bookmarkEnd w:id="21"/>
    <w:bookmarkStart w:id="22" w:name="historical-context-and-tradition"/>
    <w:p>
      <w:pPr>
        <w:pStyle w:val="Heading2"/>
      </w:pPr>
      <w:r>
        <w:t xml:space="preserve">2. Historical Context and Tradition</w:t>
      </w:r>
    </w:p>
    <w:p>
      <w:pPr>
        <w:pStyle w:val="FirstParagraph"/>
      </w:pPr>
      <w:r>
        <w:t xml:space="preserve">To understand the contemporary Chef in Switzerland Zurich, one must first appreciate the historical weight carried by Swiss cuisine. Traditional dishes such as fondue, raclette, and Zürcher Geschnetzeltes are not merely meals; they are national symbols. In Zurich specifically, the city's history as a trade hub on the Limmat river influenced its early food culture, blending local agricultural produce with imported spices and ingredients. For decades, these traditions dictated a conservative culinary approach where quality was prized above novelty.</w:t>
      </w:r>
    </w:p>
    <w:p>
      <w:pPr>
        <w:pStyle w:val="BodyText"/>
      </w:pPr>
      <w:r>
        <w:t xml:space="preserve">However, the late 20th century saw a shift. The emergence of Nouvelle Cuisine in Europe influenced chefs across Switzerland Zurich to experiment with lighter sauces and intricate presentations while respecting local ingredients. Today, the Chef is expected to honor these traditions but often subvert them through modern techniques. This duality requires a high level of skill and intellectual engagement, distinguishing the role from that of a mere cook.</w:t>
      </w:r>
    </w:p>
    <w:bookmarkEnd w:id="22"/>
    <w:bookmarkStart w:id="23" w:name="X9b38812f7d260860eb2bfbda00b1999581c96f8"/>
    <w:p>
      <w:pPr>
        <w:pStyle w:val="Heading2"/>
      </w:pPr>
      <w:r>
        <w:t xml:space="preserve">3. The Economic Landscape: High Costs and High Standards</w:t>
      </w:r>
    </w:p>
    <w:p>
      <w:pPr>
        <w:pStyle w:val="FirstParagraph"/>
      </w:pPr>
      <w:r>
        <w:t xml:space="preserve">Zurich consistently ranks among the most expensive cities in the world for both labor and raw materials. This economic reality profoundly impacts how a Chef operates. In Switzerland Zurich, food costs can consume up to 30-40% of revenue if not managed with extreme precision. Consequently, the role of the Chef has evolved into that of a strategic economist. Menu engineering is not just about pairing flavors; it is about balancing margins against quality.</w:t>
      </w:r>
    </w:p>
    <w:p>
      <w:pPr>
        <w:pStyle w:val="BodyText"/>
      </w:pPr>
      <w:r>
        <w:t xml:space="preserve">Furthermore, labor laws and expectations in Switzerland Zurich are stringent. The working conditions for kitchen staff are closely monitored, leading to a more structured and professionalized hierarchy within the kitchen brigade compared to other European capitals. A Chef here must be adept at HR management, ensuring retention of talent in a competitive job market where salaries are high but so is the cost of living. This economic pressure fosters an environment where efficiency and waste reduction are critical competencies for any successful Chef.</w:t>
      </w:r>
    </w:p>
    <w:bookmarkEnd w:id="23"/>
    <w:bookmarkStart w:id="24" w:name="supply-chains-and-local-sourcing"/>
    <w:p>
      <w:pPr>
        <w:pStyle w:val="Heading2"/>
      </w:pPr>
      <w:r>
        <w:t xml:space="preserve">4. Supply Chains and Local Sourcing</w:t>
      </w:r>
    </w:p>
    <w:p>
      <w:pPr>
        <w:pStyle w:val="FirstParagraph"/>
      </w:pPr>
      <w:r>
        <w:t xml:space="preserve">A defining characteristic of fine dining in Switzerland Zurich is the emphasis on provenance. Due to high import costs and a strong cultural preference for freshness, many top-tier establishments prioritize hyper-local sourcing. The Chef plays a pivotal role in cultivating relationships with local farmers, dairymen, and hunters from the surrounding canton of Zurich and beyond.</w:t>
      </w:r>
    </w:p>
    <w:p>
      <w:pPr>
        <w:pStyle w:val="BodyText"/>
      </w:pPr>
      <w:r>
        <w:t xml:space="preserve">This focus on local ingredients allows the Chef to create narratives around their dishes. When a diner is served Zürcher Geschnetzeltes prepared by a renowned Chef, they are not just eating veal; they are engaging with a specific terroir. The ability to source authentic, high-quality local produce distinguishes an exceptional Chef from an average one in this region. Moreover, sustainability has become non-negotiable. In Switzerland Zurich, customers expect ethical sourcing and minimal environmental impact, forcing Chefs to innovate with zero-waste techniques and seasonal menus.</w:t>
      </w:r>
    </w:p>
    <w:bookmarkEnd w:id="24"/>
    <w:bookmarkStart w:id="25" w:name="the-international-dimension"/>
    <w:p>
      <w:pPr>
        <w:pStyle w:val="Heading2"/>
      </w:pPr>
      <w:r>
        <w:t xml:space="preserve">5. The International Dimension</w:t>
      </w:r>
    </w:p>
    <w:p>
      <w:pPr>
        <w:pStyle w:val="FirstParagraph"/>
      </w:pPr>
      <w:r>
        <w:t xml:space="preserve">Zurich is home to a vast expatriate population and serves as the headquarters for many multinational corporations. Consequently, the culinary scene in Switzerland Zurich is cosmopolitan. It is not uncommon to find Michelin-starred restaurants offering interpretations of Japanese, Italian, or American cuisine alongside traditional Swiss fare. The Chef operating in this environment must possess cultural fluency.</w:t>
      </w:r>
    </w:p>
    <w:p>
      <w:pPr>
        <w:pStyle w:val="BodyText"/>
      </w:pPr>
      <w:r>
        <w:t xml:space="preserve">This international exposure pushes Chefs to remain on the cutting edge of global trends. A Chef in Zurich might train in Paris one year and Tokyo the next, bringing back techniques that are then refined with local ingredients. This cross-pollination of ideas ensures that Switzerland Zurich remains a dynamic culinary destination. The modern Chef is thus a global citizen who respects local roots while embracing international excellence.</w:t>
      </w:r>
    </w:p>
    <w:bookmarkEnd w:id="25"/>
    <w:bookmarkStart w:id="26" w:name="professionalization-and-education"/>
    <w:p>
      <w:pPr>
        <w:pStyle w:val="Heading2"/>
      </w:pPr>
      <w:r>
        <w:t xml:space="preserve">6. Professionalization and Education</w:t>
      </w:r>
    </w:p>
    <w:p>
      <w:pPr>
        <w:pStyle w:val="FirstParagraph"/>
      </w:pPr>
      <w:r>
        <w:t xml:space="preserve">The training pipeline for Chefs in Switzerland Zurich is rigorous. Institutions such as the Culinary Academy of Switzerland and various hotel management schools provide world-class education that combines technical skills with business acumen. This high level of formalized education contributes to the professional status of the Chef in Swiss society, who is often viewed with significant respect.</w:t>
      </w:r>
    </w:p>
    <w:p>
      <w:pPr>
        <w:pStyle w:val="BodyText"/>
      </w:pPr>
      <w:r>
        <w:t xml:space="preserve">This educational background ensures that a Chef in Switzerland Zurich is not only a master of flavor but also a manager capable of overseeing complex operations. The emphasis on hygiene, safety, and financial literacy creates chefs who are resilient and adaptable. This professionalization helps maintain the high standards that have put Swiss gastronomy on the global map.</w:t>
      </w:r>
    </w:p>
    <w:bookmarkEnd w:id="26"/>
    <w:bookmarkStart w:id="27" w:name="conclusion"/>
    <w:p>
      <w:pPr>
        <w:pStyle w:val="Heading2"/>
      </w:pPr>
      <w:r>
        <w:t xml:space="preserve">7. Conclusion</w:t>
      </w:r>
    </w:p>
    <w:p>
      <w:pPr>
        <w:pStyle w:val="FirstParagraph"/>
      </w:pPr>
      <w:r>
        <w:t xml:space="preserve">In conclusion, the role of the Chef in Switzerland Zurich is complex, demanding, and culturally significant. It requires a unique blend of artistic creativity, economic pragmatism, and cultural sensitivity. The Chef must navigate high costs while maintaining uncompromising quality honors tradition while embracing innovation. As Switzerland Zurich continues to evolve as a global city with deep local roots, the Chef remains the central figure in its gastronomic narrative.</w:t>
      </w:r>
    </w:p>
    <w:p>
      <w:pPr>
        <w:pStyle w:val="BodyText"/>
      </w:pPr>
      <w:r>
        <w:t xml:space="preserve">Future research should look into the impact of automation and digital ordering systems on traditional kitchen hierarchies in Zurich. Nevertheless, it is clear that as long as food remains a vehicle for human connection and cultural expression, the Chef will continue to hold a position of prestige and influence in this vibrant Swiss metropolis. The preservation of culinary excellence in Switzerland Zurich depends heavily on the continued dedication and evolution of its Chefs.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 Research Paper on the Role of the Chef in Switzerland Zurich</dc:title>
  <dc:creator/>
  <dc:language>en</dc:language>
  <cp:keywords/>
  <dcterms:created xsi:type="dcterms:W3CDTF">2026-07-30T06:43:51Z</dcterms:created>
  <dcterms:modified xsi:type="dcterms:W3CDTF">2026-07-30T06:43:51Z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