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Turkey</w:t>
      </w:r>
      <w:r>
        <w:t xml:space="preserve"> </w:t>
      </w:r>
      <w:r>
        <w:t xml:space="preserve">Istanbul</w:t>
      </w:r>
    </w:p>
    <w:bookmarkStart w:id="20" w:name="X1888b2f2d13f45e912c7496fb7604008570fe7d"/>
    <w:p>
      <w:pPr>
        <w:pStyle w:val="Heading1"/>
      </w:pPr>
      <w:r>
        <w:t xml:space="preserve">The Art and Science of the Chef in the Culinary Landscape of Turkey Istanbul</w:t>
      </w:r>
    </w:p>
    <w:p>
      <w:pPr>
        <w:pStyle w:val="FirstParagraph"/>
      </w:pPr>
      <w:r>
        <w:rPr>
          <w:bCs/>
          <w:b/>
        </w:rPr>
        <w:t xml:space="preserve">Date:</w:t>
      </w:r>
      <w:r>
        <w:t xml:space="preserve"> </w:t>
      </w:r>
      <w:r>
        <w:t xml:space="preserve">October 26, 2023</w:t>
      </w:r>
      <w:r>
        <w:br/>
      </w:r>
      <w:r>
        <w:rPr>
          <w:bCs/>
          <w:b/>
        </w:rPr>
        <w:t xml:space="preserve">Subject:</w:t>
      </w:r>
      <w:r>
        <w:t xml:space="preserve">A Critical Analysis of Professional Culinary Standards, Cultural Heritage, and Innovation within the Istanbul Metropolitan Region</w:t>
      </w:r>
    </w:p>
    <w:bookmarkEnd w:id="20"/>
    <w:bookmarkStart w:id="27" w:name="i.-introduction"/>
    <w:p>
      <w:pPr>
        <w:pStyle w:val="Heading1"/>
      </w:pPr>
      <w:r>
        <w:t xml:space="preserve">I. Introduction</w:t>
      </w:r>
    </w:p>
    <w:p>
      <w:pPr>
        <w:pStyle w:val="FirstParagraph"/>
      </w:pPr>
      <w:r>
        <w:t xml:space="preserve">The gastronomic identity of Turkey Istanbul is not merely a reflection of its geography but a testament to centuries of cultural exchange, imperial history, and artisanal mastery. At the heart of this complex culinary ecosystem stands the Chef. In recent years, as Istanbul has solidified its position on the global map as one of the world’s leading food destinations, the role of the modern Chef has evolved from that of a mere cook to a custodian of heritage and an innovator pushing culinary boundaries. This research paper aims to explore multifaceted dimensions of professional cooking within Turkey Istanbul, analyzing how traditional techniques intersect with contemporary gastronomic trends.</w:t>
      </w:r>
    </w:p>
    <w:bookmarkStart w:id="21" w:name="Xd41cdbe557fa3f98f4c9506387ed38da81d0771"/>
    <w:p>
      <w:pPr>
        <w:pStyle w:val="Heading2"/>
      </w:pPr>
      <w:r>
        <w:t xml:space="preserve">II. Historical Context: The Legacy of Ottoman Cuisine</w:t>
      </w:r>
    </w:p>
    <w:p>
      <w:pPr>
        <w:pStyle w:val="FirstParagraph"/>
      </w:pPr>
      <w:r>
        <w:t xml:space="preserve">To understand the present-day Chef in Turkey Istanbul, one must first examine the historical foundations upon which their craft is built. The Imperial Kitchens of the Ottoman Empire served as a laboratory for culinary innovation, where ingredients from across Europe and Asia met in Topkapi Palace. These historic kitchens were highly structured, with specialized roles that prefigure modern professional kitchen hierarchies.</w:t>
      </w:r>
    </w:p>
    <w:p>
      <w:pPr>
        <w:pStyle w:val="BodyText"/>
      </w:pPr>
      <w:r>
        <w:t xml:space="preserve">Today's Chef in Istanbul draws heavily upon this legacy. The emphasis on precise knife skills, the use of slow-cooking methods such as *tandır*, and the intricate layering of flavors found in dishes like *kuzu tandır* are direct descendants of Ottoman traditions. However, unlike their predecessors who served a rigid courtly structure, modern Chefs must navigate a dynamic global market while preserving these intangible cultural heritage elements.</w:t>
      </w:r>
    </w:p>
    <w:bookmarkEnd w:id="21"/>
    <w:bookmarkStart w:id="22" w:name="X0d6643be744b5d3a80cb0798c50ce3bc2b890c0"/>
    <w:p>
      <w:pPr>
        <w:pStyle w:val="Heading2"/>
      </w:pPr>
      <w:r>
        <w:t xml:space="preserve">III. The Modern Chef’s Role in Cultural Preservation</w:t>
      </w:r>
    </w:p>
    <w:p>
      <w:pPr>
        <w:pStyle w:val="FirstParagraph"/>
      </w:pPr>
      <w:r>
        <w:t xml:space="preserve">In the bustling metropolis of Turkey Istanbul, the pressure to innovate can sometimes overshadow tradition. Yet, many prominent Chefs view themselves as guardians of regional Turkish cuisine. There is a growing movement led by local Chefs who prioritize hyper-local sourcing and the revival of forgotten ingredients.</w:t>
      </w:r>
    </w:p>
    <w:p>
      <w:pPr>
        <w:pStyle w:val="BodyText"/>
      </w:pPr>
      <w:r>
        <w:t xml:space="preserve">For instance, there has been a resurgence in the use of wild greens (*yayla otları*) harvested from the Black Sea region and preserved techniques for pickling vegetables that date back centuries. By integrating these elements into modern plating presentations, Chefs are not only educating their clientele about Turkish agricultural diversity but also ensuring that traditional knowledge is passed down to younger generations. This preservationist approach is crucial for maintaining the distinctiveness of Turkey Istanbul’s food scene amidst globalization.</w:t>
      </w:r>
    </w:p>
    <w:bookmarkEnd w:id="22"/>
    <w:bookmarkStart w:id="23" w:name="iv.-innovation-and-global-influence"/>
    <w:p>
      <w:pPr>
        <w:pStyle w:val="Heading2"/>
      </w:pPr>
      <w:r>
        <w:t xml:space="preserve">IV. Innovation and Global Influence</w:t>
      </w:r>
    </w:p>
    <w:p>
      <w:pPr>
        <w:pStyle w:val="FirstParagraph"/>
      </w:pPr>
      <w:r>
        <w:t xml:space="preserve">While preservation is vital, innovation defines the cutting-edge edge of contemporary gastronomy in Turkey Istanbul. The city has become a hub for "New Turkish Cuisine," a movement spearheaded by visionary Chefs who blend Mediterranean flavors with international techniques such as sous-vide, fermentation, and molecular gastronomy.</w:t>
      </w:r>
    </w:p>
    <w:p>
      <w:pPr>
        <w:pStyle w:val="BodyText"/>
      </w:pPr>
      <w:r>
        <w:t xml:space="preserve">Chefs in prestigious restaurants across districts like Beyoğlu and Nişantaşı are experimenting with presentation styles that rival those found in Paris or Tokyo. However, the core remains distinctly Turkish. A prime example is the reinterpretation of classic meze dishes through a modern lens—serving deconstructed hummus with truffle oil or presenting baklava using savory components like lamb and pine nuts in avant-garde forms.</w:t>
      </w:r>
    </w:p>
    <w:p>
      <w:pPr>
        <w:pStyle w:val="BodyText"/>
      </w:pPr>
      <w:r>
        <w:t xml:space="preserve">This balance between old and new is a hallmark of the successful Chef in Turkey Istanbul. It requires deep technical proficiency coupled with creative intuition. The ability to source high-quality local produce while mastering global culinary tools allows these professionals to create dishes that are simultaneously familiar yet surprising.</w:t>
      </w:r>
    </w:p>
    <w:bookmarkEnd w:id="23"/>
    <w:bookmarkStart w:id="24" w:name="Xa457c55632e3c563952de50379cb6020770c3fc"/>
    <w:p>
      <w:pPr>
        <w:pStyle w:val="Heading2"/>
      </w:pPr>
      <w:r>
        <w:t xml:space="preserve">V. Challenges Facing Chefs in Turkey Istanbul</w:t>
      </w:r>
    </w:p>
    <w:p>
      <w:pPr>
        <w:pStyle w:val="FirstParagraph"/>
      </w:pPr>
      <w:r>
        <w:t xml:space="preserve">The profession of Chef, regardless of location, is physically demanding and emotionally taxing. In Turkey Istanbul, several unique challenges exacerbate this stress. The rapid expansion of the hospitality industry has led to intense competition and rising operational costs.</w:t>
      </w:r>
    </w:p>
    <w:p>
      <w:pPr>
        <w:numPr>
          <w:ilvl w:val="0"/>
          <w:numId w:val="1001"/>
        </w:numPr>
        <w:pStyle w:val="Compact"/>
      </w:pPr>
      <w:r>
        <w:rPr>
          <w:bCs/>
          <w:b/>
        </w:rPr>
        <w:t xml:space="preserve">Economic Volatility:</w:t>
      </w:r>
      <w:r>
        <w:t xml:space="preserve"> </w:t>
      </w:r>
      <w:r>
        <w:t xml:space="preserve">Fluctuations in currency value impact the cost of imported ingredients, forcing Chefs to constantly adapt menus and supply chains.</w:t>
      </w:r>
    </w:p>
    <w:p>
      <w:pPr>
        <w:numPr>
          <w:ilvl w:val="0"/>
          <w:numId w:val="1001"/>
        </w:numPr>
        <w:pStyle w:val="Compact"/>
      </w:pPr>
      <w:r>
        <w:rPr>
          <w:bCs/>
          <w:b/>
        </w:rPr>
        <w:t xml:space="preserve">Talent Shortage:</w:t>
      </w:r>
      <w:r>
        <w:t xml:space="preserve"> </w:t>
      </w:r>
      <w:r>
        <w:t xml:space="preserve">Despite a rich culinary culture, there is a shortage of formally trained sous chefs and kitchen managers. Many young people perceive long hours and high-pressure environments as deterrents to pursuing cooking careers.</w:t>
      </w:r>
    </w:p>
    <w:p>
      <w:pPr>
        <w:numPr>
          <w:ilvl w:val="0"/>
          <w:numId w:val="1001"/>
        </w:numPr>
        <w:pStyle w:val="Compact"/>
      </w:pPr>
      <w:r>
        <w:rPr>
          <w:bCs/>
          <w:b/>
        </w:rPr>
        <w:t xml:space="preserve">Sustainability Pressures:</w:t>
      </w:r>
      <w:r>
        <w:t xml:space="preserve"> </w:t>
      </w:r>
      <w:r>
        <w:t xml:space="preserve">As environmental awareness grows, Chefs face increasing demand for sustainable practices, including waste reduction and ethical sourcing from fisheries in the Marmara Sea.</w:t>
      </w:r>
    </w:p>
    <w:p>
      <w:pPr>
        <w:pStyle w:val="FirstParagraph"/>
      </w:pPr>
      <w:r>
        <w:t xml:space="preserve">To address these issues, many leading Chefs in Turkey Istanbul are advocating for better vocational training programs and establishing mentorships within their kitchens. Professional associations are also working to improve labor conditions to attract top talent.</w:t>
      </w:r>
    </w:p>
    <w:bookmarkEnd w:id="24"/>
    <w:bookmarkStart w:id="25" w:name="vii.-the-social-impact-of-the-chef"/>
    <w:p>
      <w:pPr>
        <w:pStyle w:val="Heading2"/>
      </w:pPr>
      <w:r>
        <w:t xml:space="preserve">VII. The Social Impact of the Chef</w:t>
      </w:r>
    </w:p>
    <w:p>
      <w:pPr>
        <w:pStyle w:val="FirstParagraph"/>
      </w:pPr>
      <w:r>
        <w:t xml:space="preserve">Beyond the plate, the Chef plays a significant social role in Turkey Istanbul. Food is central to Turkish social life, serving as a bridge between communities and generations. Chefs contribute to this social fabric by creating spaces where people gather, share stories, and experience hospitality.</w:t>
      </w:r>
    </w:p>
    <w:p>
      <w:pPr>
        <w:pStyle w:val="BodyText"/>
      </w:pPr>
      <w:r>
        <w:t xml:space="preserve">Moreover, many Chefs engage in community initiatives. Some operate non-profit kitchens that train underprivileged youth in culinary skills, providing them with employment opportunities. Others partner with local farmers to support agricultural sustainability. These efforts highlight the Chef’s role as a community leader and advocate for positive change within Turkey Istanbul.</w:t>
      </w:r>
    </w:p>
    <w:bookmarkEnd w:id="25"/>
    <w:bookmarkStart w:id="26" w:name="viii-conclusion"/>
    <w:p>
      <w:pPr>
        <w:pStyle w:val="Heading2"/>
      </w:pPr>
      <w:r>
        <w:t xml:space="preserve">VIII Conclusion</w:t>
      </w:r>
    </w:p>
    <w:p>
      <w:pPr>
        <w:pStyle w:val="FirstParagraph"/>
      </w:pPr>
      <w:r>
        <w:t xml:space="preserve">The evolution of the Chef in Turkey Istanbul reflects broader trends in globalization, cultural preservation, and professionalization. From humble beginnings rooted in Ottoman traditions to today’s status on international stages Chefs have redefined what it means to cook professionally. They are storytellers using ingredients as their medium, blending history with modernity.</w:t>
      </w:r>
    </w:p>
    <w:p>
      <w:pPr>
        <w:pStyle w:val="BodyText"/>
      </w:pPr>
      <w:r>
        <w:t xml:space="preserve">As Turkey Istanbul continues to grow as a culinary capital, the importance of supporting these professionals cannot be overstated. Investing in education, promoting sustainable practices and recognizing their contributions will ensure that future generations of Chefs can continue this legacy of excellence.</w:t>
      </w:r>
    </w:p>
    <w:p>
      <w:pPr>
        <w:pStyle w:val="BodyText"/>
      </w:pPr>
      <w:r>
        <w:t xml:space="preserve">In conclusion the Chef is not just preparing meals; they are shaping the cultural identity and global reputation of Turkey Istanbul. Their work represents a harmonious fusion past present—honoring tradition while boldly embracing innovation. Through their dedication and creativity, these culinary artists continue to invite the world to experience the rich tapestry of flavors that define this unique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Chef in the Culinary Landscape of Turkey Istanbul</dc:title>
  <dc:creator/>
  <dc:language>en</dc:language>
  <cp:keywords/>
  <dcterms:created xsi:type="dcterms:W3CDTF">2026-07-29T09:52:19Z</dcterms:created>
  <dcterms:modified xsi:type="dcterms:W3CDTF">2026-07-29T09:52:19Z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