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Miami</w:t>
      </w:r>
    </w:p>
    <w:bookmarkStart w:id="35" w:name="X8b4b579dce0c700a3b202b0edfff6d1ef8b206c"/>
    <w:p>
      <w:pPr>
        <w:pStyle w:val="Heading1"/>
      </w:pPr>
      <w:r>
        <w:t xml:space="preserve">The Culinary Architect:</w:t>
      </w:r>
      <w:r>
        <w:br/>
      </w:r>
      <w:r>
        <w:t xml:space="preserve">A Research Paper on the Role and Evolution of the Chef in United States Miami</w:t>
      </w:r>
    </w:p>
    <w:p>
      <w:pPr>
        <w:pStyle w:val="FirstParagraph"/>
      </w:pPr>
      <w:r>
        <w:rPr>
          <w:bCs/>
          <w:b/>
        </w:rPr>
        <w:t xml:space="preserve">Abstract</w:t>
      </w:r>
    </w:p>
    <w:p>
      <w:pPr>
        <w:pStyle w:val="BodyText"/>
      </w:pPr>
      <w:r>
        <w:t xml:space="preserve">This research paper examines the multifaceted role of the professional chef within the specific socio-economic and cultural context of United States Miami. As a global gateway to Latin America, Europe, and North America, Miami presents a unique culinary landscape that demands versatility from its chefs. This study explores how Miami chefs serve as cultural ambassadors, economic drivers, and innovators who blend traditional techniques with hyper-local ingredients. By analyzing historical influences, current market dynamics in United States Miami restaurants, and future sustainability trends this paper argues that the modern chef in this region is not merely a cook but a critical architect of the city’s identity.</w:t>
      </w:r>
    </w:p>
    <w:bookmarkStart w:id="20" w:name="introduction"/>
    <w:p>
      <w:pPr>
        <w:pStyle w:val="Heading2"/>
      </w:pPr>
      <w:r>
        <w:t xml:space="preserve">1. Introduction</w:t>
      </w:r>
    </w:p>
    <w:p>
      <w:pPr>
        <w:pStyle w:val="FirstParagraph"/>
      </w:pPr>
      <w:r>
        <w:t xml:space="preserve">The culinary world has undergone a significant transformation over the last three decades, moving away from rigid French classical structures toward more experimental, ingredient-driven approaches. Nowhere is this evolution more pronounced than in United States Miami. Known for its vibrant nightlife, diverse population, and status as a cruise capital United States Miami has developed a distinct gastronomic identity that mirrors its demographic complexity. For the chef working in this environment, the job description extends far beyond plate preparation.</w:t>
      </w:r>
    </w:p>
    <w:p>
      <w:pPr>
        <w:pStyle w:val="BodyText"/>
      </w:pPr>
      <w:r>
        <w:t xml:space="preserve">This paper aims to define the contemporary role of the chef in United States Miami. It will investigate how these culinary professionals navigate cross-cultural expectations, manage supply chains for tropical and imported goods, and contribute to tourism economy. Understanding the chef’s role is essential for comprehending why United States Miami has emerged as one of the most visited dining destinations in all of</w:t>
      </w:r>
      <w:r>
        <w:t xml:space="preserve"> </w:t>
      </w:r>
      <w:r>
        <w:rPr>
          <w:bCs/>
          <w:b/>
        </w:rPr>
        <w:t xml:space="preserve">United States</w:t>
      </w:r>
      <w:r>
        <w:t xml:space="preserve">. The intersection of high-end gastronomy and casual street food culture creates a dynamic ecosystem where innovation is not just encouraged but required for survival.</w:t>
      </w:r>
    </w:p>
    <w:bookmarkEnd w:id="20"/>
    <w:bookmarkStart w:id="21" w:name="X0d74acd6500046ca9d7571d81b3a57234f74444"/>
    <w:p>
      <w:pPr>
        <w:pStyle w:val="Heading2"/>
      </w:pPr>
      <w:r>
        <w:t xml:space="preserve">2. Historical Context: From Seafood to Global Fusion</w:t>
      </w:r>
    </w:p>
    <w:p>
      <w:pPr>
        <w:pStyle w:val="FirstParagraph"/>
      </w:pPr>
      <w:r>
        <w:t xml:space="preserve">To understand the current state of the chef in United States Miami, one must look at its historical foundations. Originally known for fresh seafood and Cuban coffee culture, the city underwent a culinary renaissance in the 1980s and 1990s with an influx of international investment. Early chefs focused on preserving traditional Floridian cuisine while introducing European techniques.</w:t>
      </w:r>
    </w:p>
    <w:p>
      <w:pPr>
        <w:pStyle w:val="BodyText"/>
      </w:pPr>
      <w:r>
        <w:t xml:space="preserve">However, the true turning point occurred with the arrival of Latin American immigrants from Cuba, Venezuela, Colombia, and Argentina. This demographic shift forced Miami chefs to adapt their skills to incorporate new flavor profiles such as aji amarillo, plantains, and various forms of cured meats. The modern chef in</w:t>
      </w:r>
      <w:r>
        <w:t xml:space="preserve"> </w:t>
      </w:r>
      <w:r>
        <w:rPr>
          <w:bCs/>
          <w:b/>
        </w:rPr>
        <w:t xml:space="preserve">United States Miami</w:t>
      </w:r>
      <w:r>
        <w:t xml:space="preserve"> </w:t>
      </w:r>
      <w:r>
        <w:t xml:space="preserve">is therefore a hybrid figure: trained in classical Western techniques but deeply rooted in the sensory experiences of Latin American traditions. This fusion has given rise to what critics call "Neo-Caribbean" cuisine, a style that defines the current culinary brand of the city.</w:t>
      </w:r>
    </w:p>
    <w:bookmarkEnd w:id="21"/>
    <w:bookmarkStart w:id="24" w:name="the-chef-as-cultural-ambassador"/>
    <w:p>
      <w:pPr>
        <w:pStyle w:val="Heading2"/>
      </w:pPr>
      <w:r>
        <w:t xml:space="preserve">3. The Chef as Cultural Ambassador</w:t>
      </w:r>
    </w:p>
    <w:p>
      <w:pPr>
        <w:pStyle w:val="FirstParagraph"/>
      </w:pPr>
      <w:r>
        <w:t xml:space="preserve">In United States Miami, chefs act as cultural translators. Because the clientele consists of both locals and an immense number of international tourists, chefs must create menus that are accessible yet authentic. This requires a high level of cultural intelligence and culinary adaptability.</w:t>
      </w:r>
    </w:p>
    <w:bookmarkStart w:id="22" w:name="Xe26b12b69e62852bb35395551c5af16159f9da9"/>
    <w:p>
      <w:pPr>
        <w:pStyle w:val="Heading3"/>
      </w:pPr>
      <w:r>
        <w:t xml:space="preserve">3.1 Bridging the Gap Between Traditional and Modern</w:t>
      </w:r>
    </w:p>
    <w:p>
      <w:pPr>
        <w:pStyle w:val="FirstParagraph"/>
      </w:pPr>
      <w:r>
        <w:t xml:space="preserve">A successful chef in</w:t>
      </w:r>
      <w:r>
        <w:t xml:space="preserve"> </w:t>
      </w:r>
      <w:r>
        <w:rPr>
          <w:bCs/>
          <w:b/>
        </w:rPr>
        <w:t xml:space="preserve">United States Miami</w:t>
      </w:r>
      <w:r>
        <w:t xml:space="preserve"> </w:t>
      </w:r>
      <w:r>
        <w:t xml:space="preserve">often reinterprets traditional dishes to suit modern palates without losing their heritage. For example, a classic Cuban sandwich might be elevated using foie gras or truffle oil by high-end chefs, while street vendors maintain the authentic version for locals. This duality allows the chef to serve multiple demographics simultaneously. The ability to navigate these cultural nuances is what separates a competent cook from a master chef in this competitive market.</w:t>
      </w:r>
    </w:p>
    <w:bookmarkEnd w:id="22"/>
    <w:bookmarkStart w:id="23" w:name="influencing-social-dynamics"/>
    <w:p>
      <w:pPr>
        <w:pStyle w:val="Heading3"/>
      </w:pPr>
      <w:r>
        <w:t xml:space="preserve">3.2 Influencing Social Dynamics</w:t>
      </w:r>
    </w:p>
    <w:p>
      <w:pPr>
        <w:pStyle w:val="FirstParagraph"/>
      </w:pPr>
      <w:r>
        <w:t xml:space="preserve">Chefs in Miami are increasingly using their platforms to address social issues such as food insecurity, immigration, and community building. By hosting pop-up events that highlight immigrant-owned suppliers or creating job training programs for at-risk youth, chefs contribute to the social fabric of</w:t>
      </w:r>
      <w:r>
        <w:t xml:space="preserve"> </w:t>
      </w:r>
      <w:r>
        <w:rPr>
          <w:bCs/>
          <w:b/>
        </w:rPr>
        <w:t xml:space="preserve">United States Miami</w:t>
      </w:r>
      <w:r>
        <w:t xml:space="preserve">. This philanthropic role enhances the chef’s status from a service provider to a community leader.</w:t>
      </w:r>
    </w:p>
    <w:bookmarkEnd w:id="23"/>
    <w:bookmarkEnd w:id="24"/>
    <w:bookmarkStart w:id="27" w:name="X6bf15f2e3403cee289ebf6766627b66c7b30c61"/>
    <w:p>
      <w:pPr>
        <w:pStyle w:val="Heading2"/>
      </w:pPr>
      <w:r>
        <w:t xml:space="preserve">4. Economic Impact and Supply Chain Management</w:t>
      </w:r>
    </w:p>
    <w:p>
      <w:pPr>
        <w:pStyle w:val="FirstParagraph"/>
      </w:pPr>
      <w:r>
        <w:t xml:space="preserve">The economic footprint of chefs in</w:t>
      </w:r>
      <w:r>
        <w:t xml:space="preserve"> </w:t>
      </w:r>
      <w:r>
        <w:rPr>
          <w:bCs/>
          <w:b/>
        </w:rPr>
        <w:t xml:space="preserve">United States Miami</w:t>
      </w:r>
      <w:r>
        <w:t xml:space="preserve"> </w:t>
      </w:r>
      <w:r>
        <w:t xml:space="preserve">is substantial. The restaurant industry is one of the largest employers in South Florida, directly supporting thousands of jobs from line cooks to sommeliers.</w:t>
      </w:r>
    </w:p>
    <w:bookmarkStart w:id="25" w:name="logistics-and-sourcing"/>
    <w:p>
      <w:pPr>
        <w:pStyle w:val="Heading3"/>
      </w:pPr>
      <w:r>
        <w:t xml:space="preserve">4.1 Logistics and Sourcing</w:t>
      </w:r>
    </w:p>
    <w:p>
      <w:pPr>
        <w:pStyle w:val="FirstParagraph"/>
      </w:pPr>
      <w:r>
        <w:t xml:space="preserve">Miami’s geographic location makes it a hub for international trade. Chefs here have privileged access to fresh produce from Central America and seafood from the Atlantic. Mastering this supply chain is a core competency for any chef in</w:t>
      </w:r>
      <w:r>
        <w:t xml:space="preserve"> </w:t>
      </w:r>
      <w:r>
        <w:rPr>
          <w:bCs/>
          <w:b/>
        </w:rPr>
        <w:t xml:space="preserve">United States Miami</w:t>
      </w:r>
      <w:r>
        <w:t xml:space="preserve">. They must negotiate with local farmers in the Everglades region while also importing exotic spices and meats from global sources.</w:t>
      </w:r>
    </w:p>
    <w:bookmarkEnd w:id="25"/>
    <w:bookmarkStart w:id="26" w:name="tourism-driver"/>
    <w:p>
      <w:pPr>
        <w:pStyle w:val="Heading3"/>
      </w:pPr>
      <w:r>
        <w:t xml:space="preserve">4.2 Tourism Driver</w:t>
      </w:r>
    </w:p>
    <w:p>
      <w:pPr>
        <w:pStyle w:val="FirstParagraph"/>
      </w:pPr>
      <w:r>
        <w:t xml:space="preserve">Gastronomic tourism is a major revenue stream for</w:t>
      </w:r>
      <w:r>
        <w:t xml:space="preserve"> </w:t>
      </w:r>
      <w:r>
        <w:rPr>
          <w:bCs/>
          <w:b/>
        </w:rPr>
        <w:t xml:space="preserve">United States Miami</w:t>
      </w:r>
      <w:r>
        <w:t xml:space="preserve">. Travelers specifically plan trips around dining experiences. Chefs who achieve Michelin stars or high ratings on platforms like Zagat and Eater become magnets for visitors, thereby driving hotel occupancy, retail sales, and entertainment revenue. In this sense, the chef is an indirect but powerful engine of local economic growth.</w:t>
      </w:r>
    </w:p>
    <w:bookmarkEnd w:id="26"/>
    <w:bookmarkEnd w:id="27"/>
    <w:bookmarkStart w:id="30" w:name="Xcc354650748fe6cd376ae4bbe272795b762aca8"/>
    <w:p>
      <w:pPr>
        <w:pStyle w:val="Heading2"/>
      </w:pPr>
      <w:r>
        <w:t xml:space="preserve">5. Challenges Facing Modern Chefs in United States Miami</w:t>
      </w:r>
    </w:p>
    <w:p>
      <w:pPr>
        <w:pStyle w:val="FirstParagraph"/>
      </w:pPr>
      <w:r>
        <w:t xml:space="preserve">Despite the opportunities, chefs in</w:t>
      </w:r>
      <w:r>
        <w:t xml:space="preserve"> </w:t>
      </w:r>
      <w:r>
        <w:rPr>
          <w:bCs/>
          <w:b/>
        </w:rPr>
        <w:t xml:space="preserve">United States Miami</w:t>
      </w:r>
    </w:p>
    <w:bookmarkStart w:id="28" w:name="labor-shortages-and-retention"/>
    <w:p>
      <w:pPr>
        <w:pStyle w:val="Heading3"/>
      </w:pPr>
      <w:r>
        <w:t xml:space="preserve">5.1 Labor Shortages and Retention</w:t>
      </w:r>
    </w:p>
    <w:p>
      <w:pPr>
        <w:pStyle w:val="FirstParagraph"/>
      </w:pPr>
      <w:r>
        <w:t xml:space="preserve">The hospitality industry globally suffers from labor shortages, but Miami’s high cost of living exacerbates the issue in</w:t>
      </w:r>
      <w:r>
        <w:t xml:space="preserve"> </w:t>
      </w:r>
      <w:r>
        <w:rPr>
          <w:bCs/>
          <w:b/>
        </w:rPr>
        <w:t xml:space="preserve">United States</w:t>
      </w:r>
      <w:r>
        <w:t xml:space="preserve">. Chefs struggle to retain talented staff due to housing costs and intense competition from other service sectors. This has led to a greater reliance on automation and technology in kitchen operations, changing the traditional hierarchy of the kitchen brigade.</w:t>
      </w:r>
    </w:p>
    <w:bookmarkEnd w:id="28"/>
    <w:bookmarkStart w:id="29" w:name="gentrification-and-displacement"/>
    <w:p>
      <w:pPr>
        <w:pStyle w:val="Heading3"/>
      </w:pPr>
      <w:r>
        <w:t xml:space="preserve">5.2 Gentrification and Displacement</w:t>
      </w:r>
    </w:p>
    <w:p>
      <w:pPr>
        <w:pStyle w:val="FirstParagraph"/>
      </w:pPr>
      <w:r>
        <w:t xml:space="preserve">The rise of high-end dining establishments often contributes to gentrification, displacing long-standing local eateries that defined early Miami culture. Chefs must navigate this ethical dilemma carefully, balancing the desire for innovation with respect for the city’s historical culinary roots.</w:t>
      </w:r>
    </w:p>
    <w:bookmarkEnd w:id="29"/>
    <w:bookmarkEnd w:id="30"/>
    <w:bookmarkStart w:id="33" w:name="future-trends-and-innovation"/>
    <w:p>
      <w:pPr>
        <w:pStyle w:val="Heading2"/>
      </w:pPr>
      <w:r>
        <w:t xml:space="preserve">6. Future Trends and Innovation</w:t>
      </w:r>
    </w:p>
    <w:p>
      <w:pPr>
        <w:pStyle w:val="FirstParagraph"/>
      </w:pPr>
      <w:r>
        <w:t xml:space="preserve">Looking forward, the role of the chef in</w:t>
      </w:r>
      <w:r>
        <w:t xml:space="preserve"> </w:t>
      </w:r>
      <w:r>
        <w:rPr>
          <w:bCs/>
          <w:b/>
        </w:rPr>
        <w:t xml:space="preserve">United States Miami</w:t>
      </w:r>
    </w:p>
    <w:p>
      <w:pPr>
        <w:pStyle w:val="BodyText"/>
      </w:pPr>
      <w:r>
        <w:t xml:space="preserve">will continue to evolve with technology and sustainability.</w:t>
      </w:r>
    </w:p>
    <w:bookmarkStart w:id="31" w:name="plant-based-and-local-sourcing"/>
    <w:p>
      <w:pPr>
        <w:pStyle w:val="Heading3"/>
      </w:pPr>
      <w:r>
        <w:t xml:space="preserve">6.1 Plant-Based and Local Sourcing</w:t>
      </w:r>
    </w:p>
    <w:p>
      <w:pPr>
        <w:pStyle w:val="FirstParagraph"/>
      </w:pPr>
      <w:r>
        <w:t xml:space="preserve">Fewer chefs are focusing on plant-based menus that utilize tropical fruits and vegetables native to Florida. This shift not only reduces carbon footprints but also highlights the unique biodiversity of the region. Chefs who innovate in this space position themselves as leaders in sustainable gastronomy.</w:t>
      </w:r>
    </w:p>
    <w:bookmarkEnd w:id="31"/>
    <w:bookmarkStart w:id="32" w:name="digital-integration"/>
    <w:p>
      <w:pPr>
        <w:pStyle w:val="Heading3"/>
      </w:pPr>
      <w:r>
        <w:t xml:space="preserve">6.2 Digital Integration</w:t>
      </w:r>
    </w:p>
    <w:p>
      <w:pPr>
        <w:pStyle w:val="FirstParagraph"/>
      </w:pPr>
      <w:r>
        <w:t xml:space="preserve">Social media plays a crucial role in Miami’s food scene, which is highly visual and Instagram-friendly. Chefs must be content creators as well as cooks, crafting dishes that are aesthetically striking while maintaining flavor integrity. The demand for "photogenic" dining experiences drives menu innovation and presentation styles.</w:t>
      </w:r>
    </w:p>
    <w:bookmarkEnd w:id="32"/>
    <w:bookmarkEnd w:id="33"/>
    <w:bookmarkStart w:id="34" w:name="conclusion"/>
    <w:p>
      <w:pPr>
        <w:pStyle w:val="Heading2"/>
      </w:pPr>
      <w:r>
        <w:t xml:space="preserve">7. Conclusion</w:t>
      </w:r>
    </w:p>
    <w:p>
      <w:pPr>
        <w:pStyle w:val="FirstParagraph"/>
      </w:pPr>
      <w:r>
        <w:t xml:space="preserve">In conclusion, the chef in</w:t>
      </w:r>
      <w:r>
        <w:t xml:space="preserve"> </w:t>
      </w:r>
      <w:r>
        <w:rPr>
          <w:bCs/>
          <w:b/>
        </w:rPr>
        <w:t xml:space="preserve">United States Miami</w:t>
      </w:r>
    </w:p>
    <w:p>
      <w:pPr>
        <w:pStyle w:val="BodyText"/>
      </w:pPr>
      <w:r>
        <w:t xml:space="preserve">is a complex professional who embodies culture, economics, and culinary artistry. They are not just preparing food; they are curating experiences that reflect the diversity of South Florida. From blending Cuban and French techniques to managing complex international supply chains and advocating for sustainability Miami chefs play a pivotal role in shaping the city’s identity.</w:t>
      </w:r>
    </w:p>
    <w:p>
      <w:pPr>
        <w:pStyle w:val="BodyText"/>
      </w:pPr>
      <w:r>
        <w:t xml:space="preserve">As</w:t>
      </w:r>
      <w:r>
        <w:t xml:space="preserve"> </w:t>
      </w:r>
      <w:r>
        <w:rPr>
          <w:bCs/>
          <w:b/>
        </w:rPr>
        <w:t xml:space="preserve">United States Miami</w:t>
      </w:r>
    </w:p>
    <w:p>
      <w:pPr>
        <w:pStyle w:val="BodyText"/>
      </w:pPr>
      <w:r>
        <w:t xml:space="preserve">continues to grow as a global metropolis, the importance of these culinary leaders will only increase. They serve as cultural ambassadors, economic drivers, and innovators who keep the city’s food scene dynamic and relevant. Future research should focus on the long-term impact of climate change on local sourcing strategies and how chefs can further integrate community development into their business models to ensure equitable growth in</w:t>
      </w:r>
      <w:r>
        <w:t xml:space="preserve"> </w:t>
      </w:r>
      <w:r>
        <w:rPr>
          <w:bCs/>
          <w:b/>
        </w:rPr>
        <w:t xml:space="preserve">United States</w:t>
      </w:r>
      <w:r>
        <w:t xml:space="preserve">. The evolution of the chef remains central to understanding the culinary success story of Miami.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A Research Paper on the Role and Evolution of the Chef in United States Miami</dc:title>
  <dc:creator/>
  <dc:language>en</dc:language>
  <cp:keywords/>
  <dcterms:created xsi:type="dcterms:W3CDTF">2026-07-29T22:31:34Z</dcterms:created>
  <dcterms:modified xsi:type="dcterms:W3CDTF">2026-07-29T22:31:34Z</dcterms:modified>
</cp:coreProperties>
</file>

<file path=docProps/custom.xml><?xml version="1.0" encoding="utf-8"?>
<Properties xmlns="http://schemas.openxmlformats.org/officeDocument/2006/custom-properties" xmlns:vt="http://schemas.openxmlformats.org/officeDocument/2006/docPropsVTypes"/>
</file>