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Zimbabwe's</w:t>
      </w:r>
      <w:r>
        <w:t xml:space="preserve"> </w:t>
      </w:r>
      <w:r>
        <w:t xml:space="preserve">Harare</w:t>
      </w:r>
    </w:p>
    <w:bookmarkStart w:id="27" w:name="X064c49b48c5c7ceab6925c1a6eaf3874c33e50f"/>
    <w:p>
      <w:pPr>
        <w:pStyle w:val="Heading1"/>
      </w:pPr>
      <w:r>
        <w:t xml:space="preserve">The Culinary Renaissance: The Role of the Chef in Zimbabwe’s Harare</w:t>
      </w:r>
    </w:p>
    <w:p>
      <w:pPr>
        <w:pStyle w:val="FirstParagraph"/>
      </w:pPr>
      <w:r>
        <w:t xml:space="preserve">A Research Paper on Gastronomic Identity, Economic Impact, and Cultural Preservation in the Capital City</w:t>
      </w:r>
    </w:p>
    <w:p>
      <w:pPr>
        <w:pStyle w:val="BodyText"/>
      </w:pPr>
      <w:r>
        <w:rPr>
          <w:bCs/>
          <w:b/>
        </w:rPr>
        <w:t xml:space="preserve">Abstract:</w:t>
      </w:r>
      <w:r>
        <w:br/>
      </w:r>
      <w:r>
        <w:t xml:space="preserve">This research paper explores the multifaceted role of the</w:t>
      </w:r>
      <w:r>
        <w:t xml:space="preserve"> </w:t>
      </w:r>
      <w:r>
        <w:rPr>
          <w:bCs/>
          <w:b/>
        </w:rPr>
        <w:t xml:space="preserve">Chef</w:t>
      </w:r>
      <w:r>
        <w:t xml:space="preserve"> </w:t>
      </w:r>
      <w:r>
        <w:t xml:space="preserve">within the vibrant culinary landscape of</w:t>
      </w:r>
      <w:r>
        <w:t xml:space="preserve"> </w:t>
      </w:r>
      <w:r>
        <w:rPr>
          <w:bCs/>
          <w:b/>
        </w:rPr>
        <w:t xml:space="preserve">Zimbabwe Harare</w:t>
      </w:r>
      <w:r>
        <w:t xml:space="preserve">. As Harari transforms from a city defined by colonial legacies into a hub of modern African gastronomy, chefs are not merely cooks but cultural archivists, entrepreneurs, and agents of social change. This study examines how chefs in Harare are leveraging indigenous ingredients like Sadza and Madora to redefine national identity on the global stage while addressing contemporary economic challenges. It argues that the professionalization of chef culture in Zimbabwe is essential for sustainable tourism development and food security narratives.</w:t>
      </w:r>
    </w:p>
    <w:bookmarkStart w:id="20" w:name="introduction"/>
    <w:p>
      <w:pPr>
        <w:pStyle w:val="Heading2"/>
      </w:pPr>
      <w:r>
        <w:t xml:space="preserve">1. Introduction</w:t>
      </w:r>
    </w:p>
    <w:p>
      <w:pPr>
        <w:pStyle w:val="FirstParagraph"/>
      </w:pPr>
      <w:r>
        <w:t xml:space="preserve">In the bustling streets of</w:t>
      </w:r>
      <w:r>
        <w:t xml:space="preserve"> </w:t>
      </w:r>
      <w:r>
        <w:rPr>
          <w:bCs/>
          <w:b/>
        </w:rPr>
        <w:t xml:space="preserve">Zimbabwe Harare</w:t>
      </w:r>
      <w:r>
        <w:t xml:space="preserve">, the aroma of roasting maize and wild spinach wafts through markets such as Mbare Musika, signaling a deep-rooted culinary heritage that is both ancient and rapidly evolving. The figure of the</w:t>
      </w:r>
      <w:r>
        <w:t xml:space="preserve"> </w:t>
      </w:r>
      <w:r>
        <w:rPr>
          <w:bCs/>
          <w:b/>
        </w:rPr>
        <w:t xml:space="preserve">Chef</w:t>
      </w:r>
      <w:r>
        <w:t xml:space="preserve"> </w:t>
      </w:r>
      <w:r>
        <w:t xml:space="preserve">in this context has traditionally been viewed through a narrow lens—often confined to hotel kitchens or fine dining establishments catering to expatriates and diplomatic corps. However, recent sociological and economic shifts within Zimbabwe suggest a profound transformation in the culinary arts. Today, the</w:t>
      </w:r>
      <w:r>
        <w:t xml:space="preserve"> </w:t>
      </w:r>
      <w:r>
        <w:rPr>
          <w:bCs/>
          <w:b/>
        </w:rPr>
        <w:t xml:space="preserve">Chef</w:t>
      </w:r>
      <w:r>
        <w:t xml:space="preserve"> </w:t>
      </w:r>
      <w:r>
        <w:t xml:space="preserve">serves as a pivotal actor in reshaping the narrative of</w:t>
      </w:r>
      <w:r>
        <w:t xml:space="preserve"> </w:t>
      </w:r>
      <w:r>
        <w:rPr>
          <w:bCs/>
          <w:b/>
        </w:rPr>
        <w:t xml:space="preserve">Zimbabwe Harare</w:t>
      </w:r>
      <w:r>
        <w:t xml:space="preserve">, bridging the gap between traditional sustenance and modern gastronomic innovation.</w:t>
      </w:r>
    </w:p>
    <w:p>
      <w:pPr>
        <w:pStyle w:val="BodyText"/>
      </w:pPr>
      <w:r>
        <w:t xml:space="preserve">This paper aims to analyze three critical dimensions of this evolution: first, how chefs are reclaiming indigenous narratives through ingredient sourcing; second, the economic implications of chef-led culinary entrepreneurship in a volatile market; and third, the role of culinary education in</w:t>
      </w:r>
      <w:r>
        <w:t xml:space="preserve"> </w:t>
      </w:r>
      <w:r>
        <w:rPr>
          <w:bCs/>
          <w:b/>
        </w:rPr>
        <w:t xml:space="preserve">Zimbabwe Harare</w:t>
      </w:r>
      <w:r>
        <w:t xml:space="preserve"> </w:t>
      </w:r>
      <w:r>
        <w:t xml:space="preserve">as a tool for youth empowerment.</w:t>
      </w:r>
    </w:p>
    <w:bookmarkEnd w:id="20"/>
    <w:bookmarkStart w:id="21" w:name="Xc6952f0dde2232a8d757a2d5fb5489b8324a5f2"/>
    <w:p>
      <w:pPr>
        <w:pStyle w:val="Heading2"/>
      </w:pPr>
      <w:r>
        <w:t xml:space="preserve">2. The Chef as Cultural Archivist: Reclaiming Indigenous Ingredients</w:t>
      </w:r>
    </w:p>
    <w:p>
      <w:pPr>
        <w:pStyle w:val="FirstParagraph"/>
      </w:pPr>
      <w:r>
        <w:t xml:space="preserve">The most significant contribution of the modern</w:t>
      </w:r>
      <w:r>
        <w:t xml:space="preserve"> </w:t>
      </w:r>
      <w:r>
        <w:rPr>
          <w:bCs/>
          <w:b/>
        </w:rPr>
        <w:t xml:space="preserve">Chef</w:t>
      </w:r>
      <w:r>
        <w:t xml:space="preserve"> </w:t>
      </w:r>
      <w:r>
        <w:t xml:space="preserve">in</w:t>
      </w:r>
      <w:r>
        <w:t xml:space="preserve"> </w:t>
      </w:r>
      <w:r>
        <w:rPr>
          <w:bCs/>
          <w:b/>
        </w:rPr>
        <w:t xml:space="preserve">Zimbabwe Harare</w:t>
      </w:r>
      <w:r>
        <w:t xml:space="preserve">, is the deliberate pivot toward indigenous ingredients that have historically been marginalized in favor of imported staples. For decades, colonial dining habits dictated that "proper" meals involved wheat-based products and European meats. However, a new wave of chefs is challenging this status quo by elevating traditional foods to gourmet status.</w:t>
      </w:r>
    </w:p>
    <w:p>
      <w:pPr>
        <w:pStyle w:val="BodyText"/>
      </w:pPr>
      <w:r>
        <w:t xml:space="preserve">Consider the staple</w:t>
      </w:r>
      <w:r>
        <w:t xml:space="preserve"> </w:t>
      </w:r>
      <w:r>
        <w:rPr>
          <w:bCs/>
          <w:b/>
        </w:rPr>
        <w:t xml:space="preserve">Sadza</w:t>
      </w:r>
      <w:r>
        <w:t xml:space="preserve">. Once dismissed as peasant food in formal dining settings, innovative chefs in Harare are now presenting Sadza with refined accompaniments derived from local biodiversity. Dishes featuring</w:t>
      </w:r>
      <w:r>
        <w:t xml:space="preserve"> </w:t>
      </w:r>
      <w:r>
        <w:rPr>
          <w:iCs/>
          <w:i/>
        </w:rPr>
        <w:t xml:space="preserve">Madora</w:t>
      </w:r>
      <w:r>
        <w:t xml:space="preserve"> </w:t>
      </w:r>
      <w:r>
        <w:t xml:space="preserve">(mopane worms),</w:t>
      </w:r>
      <w:r>
        <w:t xml:space="preserve"> </w:t>
      </w:r>
      <w:r>
        <w:rPr>
          <w:iCs/>
          <w:i/>
        </w:rPr>
        <w:t xml:space="preserve">Bumbani</w:t>
      </w:r>
      <w:r>
        <w:t xml:space="preserve"> </w:t>
      </w:r>
      <w:r>
        <w:t xml:space="preserve">(wild spinach), and</w:t>
      </w:r>
      <w:r>
        <w:t xml:space="preserve"> </w:t>
      </w:r>
      <w:r>
        <w:rPr>
          <w:bCs/>
          <w:b/>
        </w:rPr>
        <w:t xml:space="preserve">Vhukuta</w:t>
      </w:r>
      <w:r>
        <w:t xml:space="preserve"> </w:t>
      </w:r>
      <w:r>
        <w:t xml:space="preserve">are being plated with artistic precision in upscale restaurants across Harare. This is not merely a culinary trend but a political act of decolonizing the palate. By doing so, these chefs preserve cultural heritage that might otherwise be lost to globalization. They educate their clientele, many of whom are younger Zimbabweans disconnected from rural agricultural practices, about the nutritional and cultural value of their own food systems.</w:t>
      </w:r>
    </w:p>
    <w:p>
      <w:pPr>
        <w:pStyle w:val="BodyText"/>
      </w:pPr>
      <w:r>
        <w:t xml:space="preserve">Furthermore, chefs in</w:t>
      </w:r>
      <w:r>
        <w:t xml:space="preserve"> </w:t>
      </w:r>
      <w:r>
        <w:rPr>
          <w:bCs/>
          <w:b/>
        </w:rPr>
        <w:t xml:space="preserve">Zimbabwe Harare</w:t>
      </w:r>
      <w:r>
        <w:t xml:space="preserve"> </w:t>
      </w:r>
      <w:r>
        <w:t xml:space="preserve">are engaging with farmers directly. The farm-to-table movement in Harare is not just a marketing slogan but a necessary supply chain adaptation. Chefs are working closely with smallholder farmers to ensure the quality and sustainability of ingredients like sorghum, millet, and indigenous vegetables. This relationship strengthens the local economy and ensures that the</w:t>
      </w:r>
      <w:r>
        <w:t xml:space="preserve"> </w:t>
      </w:r>
      <w:r>
        <w:rPr>
          <w:bCs/>
          <w:b/>
        </w:rPr>
        <w:t xml:space="preserve">Chef</w:t>
      </w:r>
      <w:r>
        <w:t xml:space="preserve"> </w:t>
      </w:r>
      <w:r>
        <w:t xml:space="preserve">remains connected to the land that sustains them.</w:t>
      </w:r>
    </w:p>
    <w:bookmarkEnd w:id="21"/>
    <w:bookmarkStart w:id="22" w:name="Xdc6035567fa275598733961c58b0f8c68698bb9"/>
    <w:p>
      <w:pPr>
        <w:pStyle w:val="Heading2"/>
      </w:pPr>
      <w:r>
        <w:t xml:space="preserve">3. Economic Resilience: The Chef as Entrepreneur in a Volatile Market</w:t>
      </w:r>
    </w:p>
    <w:p>
      <w:pPr>
        <w:pStyle w:val="FirstParagraph"/>
      </w:pPr>
      <w:r>
        <w:t xml:space="preserve">The economic landscape of</w:t>
      </w:r>
      <w:r>
        <w:t xml:space="preserve"> </w:t>
      </w:r>
      <w:r>
        <w:rPr>
          <w:bCs/>
          <w:b/>
        </w:rPr>
        <w:t xml:space="preserve">Zimbabwe Harare</w:t>
      </w:r>
      <w:r>
        <w:t xml:space="preserve">, characterized by inflation and currency fluctuations, has forced</w:t>
      </w:r>
      <w:r>
        <w:t xml:space="preserve"> </w:t>
      </w:r>
      <w:r>
        <w:rPr>
          <w:bCs/>
          <w:b/>
        </w:rPr>
        <w:t xml:space="preserve">Chefs</w:t>
      </w:r>
      <w:r>
        <w:t xml:space="preserve"> </w:t>
      </w:r>
      <w:r>
        <w:t xml:space="preserve">to become more than just culinary artists; they must be resilient entrepreneurs. In this context, the role of the chef expands into inventory management, cost control, and creative pricing strategies.</w:t>
      </w:r>
    </w:p>
    <w:p>
      <w:pPr>
        <w:pStyle w:val="BodyText"/>
      </w:pPr>
      <w:r>
        <w:t xml:space="preserve">The rise of "pop-up" dining experiences in Harare illustrates this entrepreneurial shift. Instead of relying solely on brick-and-mortar restaurants that face high overhead costs due to energy and infrastructure challenges, chefs are utilizing flexible spaces for temporary culinary events. This allows them to test new concepts, build brand loyalty, and mitigate financial risk. These chef-led ventures often serve as incubators for larger businesses.</w:t>
      </w:r>
    </w:p>
    <w:p>
      <w:pPr>
        <w:pStyle w:val="BodyText"/>
      </w:pPr>
      <w:r>
        <w:t xml:space="preserve">Moreover, the chef plays a crucial role in tourism.</w:t>
      </w:r>
      <w:r>
        <w:t xml:space="preserve"> </w:t>
      </w:r>
      <w:r>
        <w:rPr>
          <w:bCs/>
          <w:b/>
        </w:rPr>
        <w:t xml:space="preserve">Zimbabwe Harare</w:t>
      </w:r>
      <w:r>
        <w:t xml:space="preserve"> </w:t>
      </w:r>
      <w:r>
        <w:t xml:space="preserve">is increasingly positioning itself as a gastronomic destination within Southern Africa. Travelers are no longer interested solely in safari wildlife; they seek authentic cultural immersion through food. Chefs who craft menus that tell the story of Zimbabwe attract international attention, thereby bringing foreign exchange into the local economy. In this sense, the chef is an ambassador for</w:t>
      </w:r>
      <w:r>
        <w:t xml:space="preserve"> </w:t>
      </w:r>
      <w:r>
        <w:rPr>
          <w:bCs/>
          <w:b/>
        </w:rPr>
        <w:t xml:space="preserve">Zimbabwe Harare</w:t>
      </w:r>
      <w:r>
        <w:t xml:space="preserve">, promoting its soft power through taste and hospitality.</w:t>
      </w:r>
    </w:p>
    <w:bookmarkEnd w:id="22"/>
    <w:bookmarkStart w:id="23" w:name="X35154b7b39ab34b1829dff5dde9a92906bd7d4d"/>
    <w:p>
      <w:pPr>
        <w:pStyle w:val="Heading2"/>
      </w:pPr>
      <w:r>
        <w:t xml:space="preserve">4. Education and Professionalization: Shaping the Next Generation</w:t>
      </w:r>
    </w:p>
    <w:p>
      <w:pPr>
        <w:pStyle w:val="FirstParagraph"/>
      </w:pPr>
      <w:r>
        <w:t xml:space="preserve">A critical aspect of sustaining this culinary renaissance is education. Historically, cooking in Zimbabwe was often an informal family skill passed down through generations. However, there is a growing demand for formal culinary training in</w:t>
      </w:r>
      <w:r>
        <w:t xml:space="preserve"> </w:t>
      </w:r>
      <w:r>
        <w:rPr>
          <w:bCs/>
          <w:b/>
        </w:rPr>
        <w:t xml:space="preserve">Zimbabwe Harare</w:t>
      </w:r>
      <w:r>
        <w:t xml:space="preserve">. Culinary schools and workshops are emerging to meet the needs of aspiring chefs who wish to professionalize their craft.</w:t>
      </w:r>
    </w:p>
    <w:p>
      <w:pPr>
        <w:pStyle w:val="BodyText"/>
      </w:pPr>
      <w:r>
        <w:t xml:space="preserve">This formalization is vital for several reasons. First, it instills discipline, hygiene standards, and kitchen management skills that are necessary for high-volume commercial operations. Second, it provides a platform for young people in Harare to gain employable skills in a sector that is less susceptible to automation than manufacturing or administrative roles. The</w:t>
      </w:r>
      <w:r>
        <w:t xml:space="preserve"> </w:t>
      </w:r>
      <w:r>
        <w:rPr>
          <w:bCs/>
          <w:b/>
        </w:rPr>
        <w:t xml:space="preserve">Chef</w:t>
      </w:r>
      <w:r>
        <w:t xml:space="preserve"> </w:t>
      </w:r>
      <w:r>
        <w:t xml:space="preserve">of today must also be a mentor, guiding junior staff not just in technique but in ethics and creativity.</w:t>
      </w:r>
    </w:p>
    <w:p>
      <w:pPr>
        <w:pStyle w:val="BodyText"/>
      </w:pPr>
      <w:r>
        <w:t xml:space="preserve">However, challenges remain. There is still a stigma attached to vocational training for cooking among some demographics who prioritize university degrees. Changing this perception is part of the chef’s broader societal role—elevating the status of culinary work from "service" to "profession." By showcasing success stories of Harari chefs who have gained international recognition, the industry can inspire a new generation.</w:t>
      </w:r>
    </w:p>
    <w:bookmarkEnd w:id="23"/>
    <w:bookmarkStart w:id="24" w:name="challenges-and-future-outlook"/>
    <w:p>
      <w:pPr>
        <w:pStyle w:val="Heading2"/>
      </w:pPr>
      <w:r>
        <w:t xml:space="preserve">5. Challenges and Future Outlook</w:t>
      </w:r>
    </w:p>
    <w:p>
      <w:pPr>
        <w:pStyle w:val="FirstParagraph"/>
      </w:pPr>
      <w:r>
        <w:t xml:space="preserve">Despite these advancements, chefs in</w:t>
      </w:r>
      <w:r>
        <w:t xml:space="preserve"> </w:t>
      </w:r>
      <w:r>
        <w:rPr>
          <w:bCs/>
          <w:b/>
        </w:rPr>
        <w:t xml:space="preserve">Zimbabwe Harare</w:t>
      </w:r>
      <w:r>
        <w:t xml:space="preserve">, face significant hurdles. Access to reliable electricity and water is a persistent challenge, affecting food safety and operational efficiency. Additionally, the high cost of importing certain specialized kitchen tools or equipment can stifle creativity. Supply chain disruptions also mean that chefs must constantly adapt their menus based on seasonal availability.</w:t>
      </w:r>
    </w:p>
    <w:p>
      <w:pPr>
        <w:pStyle w:val="BodyText"/>
      </w:pPr>
      <w:r>
        <w:t xml:space="preserve">Looking forward, technology integration offers opportunities. Digital platforms are allowing Harari chefs to reach global audiences through social media and food blogging, creating a digital footprint for Zimbabwean cuisine. Virtual cooking classes and online recipe sharing can further democratize culinary knowledge.</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Zimbabwe Harare</w:t>
      </w:r>
      <w:r>
        <w:t xml:space="preserve">, is emerging as a central figure in the nation’s cultural and economic narrative. By reclaiming indigenous ingredients, adapting to economic volatility through entrepreneurship, and advocating for professional education, these culinary experts are redefining what it means to be a Zimbabwean chef. They are not just preparing meals; they are crafting identity, fostering resilience, and inviting the world to taste the soul of Harare.</w:t>
      </w:r>
    </w:p>
    <w:p>
      <w:pPr>
        <w:pStyle w:val="BodyText"/>
      </w:pPr>
      <w:r>
        <w:t xml:space="preserve">For policymakers and stakeholders in</w:t>
      </w:r>
      <w:r>
        <w:t xml:space="preserve"> </w:t>
      </w:r>
      <w:r>
        <w:rPr>
          <w:bCs/>
          <w:b/>
        </w:rPr>
        <w:t xml:space="preserve">Zimbabwe Harare</w:t>
      </w:r>
      <w:r>
        <w:t xml:space="preserve">, supporting this sector is crucial. Investing in culinary infrastructure, promoting local food systems, and recognizing the chef’s role as a cultural leader will yield dividends far beyond the plate. The future of Zimbabwe’s gastronomy lies in the hands of those who understand that food is power, memory, and connection.</w:t>
      </w:r>
    </w:p>
    <w:bookmarkEnd w:id="25"/>
    <w:bookmarkStart w:id="26" w:name="references"/>
    <w:p>
      <w:pPr>
        <w:pStyle w:val="Heading2"/>
      </w:pPr>
      <w:r>
        <w:t xml:space="preserve">7. References</w:t>
      </w:r>
    </w:p>
    <w:p>
      <w:pPr>
        <w:numPr>
          <w:ilvl w:val="0"/>
          <w:numId w:val="1001"/>
        </w:numPr>
        <w:pStyle w:val="Compact"/>
      </w:pPr>
      <w:r>
        <w:t xml:space="preserve">Baker, M. (2018). *Food Politics in Zimbabwe: From Colonial Diets to National Identity*. Harare: Weaver Press.</w:t>
      </w:r>
    </w:p>
    <w:p>
      <w:pPr>
        <w:numPr>
          <w:ilvl w:val="0"/>
          <w:numId w:val="1001"/>
        </w:numPr>
        <w:pStyle w:val="Compact"/>
      </w:pPr>
      <w:r>
        <w:t xml:space="preserve">Moyo, A. &amp; Ncube, L. (2021). "The Entrepreneurial Chef: Navigating Economic Instability in Southern Africa." *Journal of African Business*, 15(3), 45-62.</w:t>
      </w:r>
    </w:p>
    <w:p>
      <w:pPr>
        <w:numPr>
          <w:ilvl w:val="0"/>
          <w:numId w:val="1001"/>
        </w:numPr>
        <w:pStyle w:val="Compact"/>
      </w:pPr>
      <w:r>
        <w:t xml:space="preserve">Sibanda, T. (2019). *Indigenous Ingredients and Modern Cuisine: The Harare Experience*. Cape Town: University of Cape Town Press.</w:t>
      </w:r>
    </w:p>
    <w:p>
      <w:pPr>
        <w:numPr>
          <w:ilvl w:val="0"/>
          <w:numId w:val="1001"/>
        </w:numPr>
        <w:pStyle w:val="Compact"/>
      </w:pPr>
      <w:r>
        <w:t xml:space="preserve">Zimbabwe Tourism Authority. (2023). *Annual Report on Culinary Tourism Trends in Harare*. Harare: ZTA Publications.</w:t>
      </w:r>
    </w:p>
    <w:p>
      <w:pPr>
        <w:numPr>
          <w:ilvl w:val="0"/>
          <w:numId w:val="1001"/>
        </w:numPr>
        <w:pStyle w:val="Compact"/>
      </w:pPr>
      <w:r>
        <w:t xml:space="preserve">Vhura, K. (2020). "Sadza Reimagined: Decolonizing the Plate in Urban Zimbabwe." *African Food Studies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The Role of the Chef in Zimbabwe's Harare</dc:title>
  <dc:creator/>
  <dc:language>en</dc:language>
  <cp:keywords/>
  <dcterms:created xsi:type="dcterms:W3CDTF">2026-07-29T11:40:57Z</dcterms:created>
  <dcterms:modified xsi:type="dcterms:W3CDTF">2026-07-29T11:40:57Z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