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Toronto,</w:t>
      </w:r>
      <w:r>
        <w:t xml:space="preserve"> </w:t>
      </w:r>
      <w:r>
        <w:t xml:space="preserve">Canada</w:t>
      </w:r>
    </w:p>
    <w:bookmarkStart w:id="27" w:name="Xcb18eef6621449f0c2480110e71246896ad5c9d"/>
    <w:p>
      <w:pPr>
        <w:pStyle w:val="Heading1"/>
      </w:pPr>
      <w:r>
        <w:t xml:space="preserve">The Role and Impact of Chemical Engineers in the Economic and Environmental Landscape of Toronto, Canada</w:t>
      </w:r>
    </w:p>
    <w:p>
      <w:pPr>
        <w:pStyle w:val="FirstParagraph"/>
      </w:pPr>
      <w:r>
        <w:rPr>
          <w:bCs/>
          <w:b/>
        </w:rPr>
        <w:t xml:space="preserve">Abstract:</w:t>
      </w:r>
    </w:p>
    <w:p>
      <w:pPr>
        <w:pStyle w:val="BodyText"/>
      </w:pPr>
      <w:r>
        <w:t xml:space="preserve">This research paper examines the critical role of chemical engineering within the metropolitan context of Toronto, Canada. As a major economic hub and a center for technological innovation in North America, Toronto presents unique opportunities and challenges for chemical engineers. This document explores the intersection of process engineering, sustainable manufacturing, pharmaceutical development, and environmental stewardship. It further analyzes how professionals in this field contribute to Canada’s national goals regarding net-zero emissions while driving industrial growth within Ontario’s capital city.</w:t>
      </w:r>
    </w:p>
    <w:bookmarkStart w:id="20" w:name="introduction"/>
    <w:p>
      <w:pPr>
        <w:pStyle w:val="Heading2"/>
      </w:pPr>
      <w:r>
        <w:t xml:space="preserve">1. Introduction</w:t>
      </w:r>
    </w:p>
    <w:p>
      <w:pPr>
        <w:pStyle w:val="FirstParagraph"/>
      </w:pPr>
      <w:r>
        <w:t xml:space="preserve">Toronto is widely recognized as the financial and cultural heartbeat of Canada. However, beneath its skyline lies a robust infrastructure of industrial innovation, particularly in the sectors of life sciences, clean technology, and advanced manufacturing. At the core of these industries stands the</w:t>
      </w:r>
      <w:r>
        <w:t xml:space="preserve"> </w:t>
      </w:r>
      <w:r>
        <w:rPr>
          <w:bCs/>
          <w:b/>
        </w:rPr>
        <w:t xml:space="preserve">Chemical Engineer</w:t>
      </w:r>
      <w:r>
        <w:t xml:space="preserve">. Unlike traditional perceptions that associate chemical engineering solely with oil refineries or heavy petrochemical plants located in remote regions like Alberta or Sarnia, modern chemical engineering in an urban center like Toronto is characterized by precision, sustainability, and high-value product creation.</w:t>
      </w:r>
    </w:p>
    <w:p>
      <w:pPr>
        <w:pStyle w:val="BodyText"/>
      </w:pPr>
      <w:r>
        <w:t xml:space="preserve">The purpose of this paper is to elucidate how the discipline of chemical engineering adapts to the specific regulatory, economic, and environmental constraints of</w:t>
      </w:r>
      <w:r>
        <w:t xml:space="preserve"> </w:t>
      </w:r>
      <w:r>
        <w:rPr>
          <w:bCs/>
          <w:b/>
        </w:rPr>
        <w:t xml:space="preserve">Canada Toronto</w:t>
      </w:r>
      <w:r>
        <w:t xml:space="preserve">. By analyzing key sectors such as pharmaceuticals, water treatment, and green energy storage, we can understand why chemical engineers are indispensable assets to the Canadian economy. Furthermore this paper highlights the ethical and professional responsibilities these engineers hold in ensuring public safety and environmental protection within one of Canada’s most densely populated regions.</w:t>
      </w:r>
    </w:p>
    <w:bookmarkEnd w:id="20"/>
    <w:bookmarkStart w:id="21" w:name="X982087bc16952fdd3d8f12042114aabe4514c11"/>
    <w:p>
      <w:pPr>
        <w:pStyle w:val="Heading2"/>
      </w:pPr>
      <w:r>
        <w:t xml:space="preserve">2. The Pharmaceutical and Biotechnology Sector</w:t>
      </w:r>
    </w:p>
    <w:p>
      <w:pPr>
        <w:pStyle w:val="FirstParagraph"/>
      </w:pPr>
      <w:r>
        <w:t xml:space="preserve">The Greater Toronto Area (GTA) has emerged as a leading hub for biotechnology and pharmaceutical development, often referred to as "Pharma Belt." Companies such as Pfizer, GSK, and numerous innovative startups operate within this ecosystem. In this context the</w:t>
      </w:r>
      <w:r>
        <w:t xml:space="preserve"> </w:t>
      </w:r>
      <w:r>
        <w:rPr>
          <w:bCs/>
          <w:b/>
        </w:rPr>
        <w:t xml:space="preserve">Chemical Engineer</w:t>
      </w:r>
      <w:r>
        <w:t xml:space="preserve"> </w:t>
      </w:r>
      <w:r>
        <w:t xml:space="preserve">plays a pivotal role in scaling up laboratory processes to industrial manufacturing levels.</w:t>
      </w:r>
    </w:p>
    <w:p>
      <w:pPr>
        <w:pStyle w:val="BodyText"/>
      </w:pPr>
      <w:r>
        <w:t xml:space="preserve">Toronto’s proximity to world-class research institutions like the University of Toronto and Mount Sinai Hospital fosters a collaborative environment where chemical engineering principles are applied to drug delivery systems, vaccine production, and sterile manufacturing. Chemical engineers in this sector must master bio-process engineering, ensuring that biological agents remain viable during large-scale production. The rigorous regulatory standards enforced by Health Canada require chemical engineers to implement Quality by Design (QbD) methodologies. This ensures that every batch of medication produced in</w:t>
      </w:r>
      <w:r>
        <w:t xml:space="preserve"> </w:t>
      </w:r>
      <w:r>
        <w:rPr>
          <w:bCs/>
          <w:b/>
        </w:rPr>
        <w:t xml:space="preserve">Canada Toronto</w:t>
      </w:r>
      <w:r>
        <w:t xml:space="preserve"> </w:t>
      </w:r>
      <w:r>
        <w:t xml:space="preserve">meets strict safety and efficacy criteria.</w:t>
      </w:r>
    </w:p>
    <w:p>
      <w:pPr>
        <w:pStyle w:val="BodyText"/>
      </w:pPr>
      <w:r>
        <w:t xml:space="preserve">Moreover, the shift toward personalized medicine requires flexible manufacturing processes. Chemical engineers design modular production systems that allow for rapid changes in product formulation, a necessity in a dynamic market like Toronto’s diverse healthcare landscape. This adaptability not only reduces waste but also accelerates the time-to-market for life-saving treatments.</w:t>
      </w:r>
    </w:p>
    <w:bookmarkEnd w:id="21"/>
    <w:bookmarkStart w:id="22" w:name="X8143369abbdfbfe8719c7d718becea5e2133c07"/>
    <w:p>
      <w:pPr>
        <w:pStyle w:val="Heading2"/>
      </w:pPr>
      <w:r>
        <w:t xml:space="preserve">3. Environmental Sustainability and Water Management</w:t>
      </w:r>
    </w:p>
    <w:p>
      <w:pPr>
        <w:pStyle w:val="FirstParagraph"/>
      </w:pPr>
      <w:r>
        <w:t xml:space="preserve">A defining characteristic of modern engineering practice in Canada is the emphasis on sustainability. In a city surrounded by significant water resources, including Lake Ontario and the Great Lakes system, chemical engineers are essential for protecting these vital assets from industrial pollutants and urban runoff.</w:t>
      </w:r>
    </w:p>
    <w:p>
      <w:pPr>
        <w:pStyle w:val="BodyText"/>
      </w:pPr>
      <w:r>
        <w:t xml:space="preserve">In Toronto, chemical engineers work extensively in wastewater treatment facilities and industrial effluent management. They design advanced oxidation processes, membrane filtration systems, and biological treatment reactors that remove contaminants such as pharmaceuticals, microplastics, and heavy metals before water is returned to the environment. This is particularly crucial for a growing metropolis where population density places immense pressure on infrastructure.</w:t>
      </w:r>
    </w:p>
    <w:p>
      <w:pPr>
        <w:pStyle w:val="BodyText"/>
      </w:pPr>
      <w:r>
        <w:t xml:space="preserve">Furthermore the concept of the circular economy is gaining traction in</w:t>
      </w:r>
      <w:r>
        <w:t xml:space="preserve"> </w:t>
      </w:r>
      <w:r>
        <w:rPr>
          <w:bCs/>
          <w:b/>
        </w:rPr>
        <w:t xml:space="preserve">Canada Toronto</w:t>
      </w:r>
      <w:r>
        <w:t xml:space="preserve">. Chemical engineers are at the forefront of developing technologies that recycle waste streams from industrial processes into usable raw materials. For instance, capturing carbon dioxide emissions from local heating systems or converting organic waste into biogas contributes significantly to Canada’s commitment to reducing greenhouse gas emissions under international agreements like the Paris Accord. The</w:t>
      </w:r>
      <w:r>
        <w:t xml:space="preserve"> </w:t>
      </w:r>
      <w:r>
        <w:rPr>
          <w:bCs/>
          <w:b/>
        </w:rPr>
        <w:t xml:space="preserve">Chemical Engineer</w:t>
      </w:r>
      <w:r>
        <w:t xml:space="preserve"> </w:t>
      </w:r>
      <w:r>
        <w:t xml:space="preserve">in Toronto thus acts as an environmental steward, balancing industrial productivity with ecological preservation.</w:t>
      </w:r>
    </w:p>
    <w:bookmarkEnd w:id="22"/>
    <w:bookmarkStart w:id="23" w:name="energy-transition-and-clean-technology"/>
    <w:p>
      <w:pPr>
        <w:pStyle w:val="Heading2"/>
      </w:pPr>
      <w:r>
        <w:t xml:space="preserve">4. Energy Transition and Clean Technology</w:t>
      </w:r>
    </w:p>
    <w:p>
      <w:pPr>
        <w:pStyle w:val="FirstParagraph"/>
      </w:pPr>
      <w:r>
        <w:t xml:space="preserve">The global transition toward renewable energy presents a significant opportunity for chemical engineers in urban centers like Toronto. As Canada aims to achieve net-zero emissions by 2050, the demand for clean energy storage solutions has skyrocketed. The Greater Toronto Area is witnessing a surge in projects related to lithium-ion battery manufacturing and hydrogen fuel cell technology.</w:t>
      </w:r>
    </w:p>
    <w:p>
      <w:pPr>
        <w:pStyle w:val="BodyText"/>
      </w:pPr>
      <w:r>
        <w:t xml:space="preserve">Chemical engineers are responsible for optimizing the synthesis of battery materials, improving electrolyte stability, and enhancing the thermal management systems of energy storage devices. In Toronto, collaborations between local engineering firms and academic research centers are driving innovation in solid-state batteries and hydrogen production via electrolysis. These technologies rely heavily on thermodynamic analysis, reaction kinetics, and process safety—core competencies of the chemical engineering profession.</w:t>
      </w:r>
    </w:p>
    <w:p>
      <w:pPr>
        <w:pStyle w:val="BodyText"/>
      </w:pPr>
      <w:r>
        <w:t xml:space="preserve">Additionally, the retrofitting of existing industrial infrastructure to reduce carbon footprints requires extensive process simulation and optimization. Chemical engineers utilize software tools to model energy flows within buildings and industrial plants in Toronto, identifying inefficiencies and proposing sustainable alternatives. This transition is not merely technical but also economic; by implementing energy-efficient processes, companies can reduce operational costs while complying with Ontario’s stringent environmental regulations.</w:t>
      </w:r>
    </w:p>
    <w:bookmarkEnd w:id="23"/>
    <w:bookmarkStart w:id="24" w:name="Xf8c719d2ef2d44dc8d18bff52a09f4554478458"/>
    <w:p>
      <w:pPr>
        <w:pStyle w:val="Heading2"/>
      </w:pPr>
      <w:r>
        <w:t xml:space="preserve">5. Regulatory Frameworks and Professional Standards</w:t>
      </w:r>
    </w:p>
    <w:p>
      <w:pPr>
        <w:pStyle w:val="FirstParagraph"/>
      </w:pPr>
      <w:r>
        <w:t xml:space="preserve">The practice of engineering in Canada is governed by strict professional standards. In Ontario, chemical engineers must be licensed by Engineers Canada through the Professional Engineers Ontario (PEO). This licensure ensures that all engineering work performed in Toronto meets high ethical and technical benchmarks.</w:t>
      </w:r>
    </w:p>
    <w:p>
      <w:pPr>
        <w:pStyle w:val="BodyText"/>
      </w:pPr>
      <w:r>
        <w:t xml:space="preserve">For a</w:t>
      </w:r>
      <w:r>
        <w:t xml:space="preserve"> </w:t>
      </w:r>
      <w:r>
        <w:rPr>
          <w:bCs/>
          <w:b/>
        </w:rPr>
        <w:t xml:space="preserve">Chemical Engineer</w:t>
      </w:r>
      <w:r>
        <w:t xml:space="preserve"> </w:t>
      </w:r>
      <w:r>
        <w:t xml:space="preserve">working in</w:t>
      </w:r>
      <w:r>
        <w:t xml:space="preserve"> </w:t>
      </w:r>
      <w:r>
        <w:rPr>
          <w:bCs/>
          <w:b/>
        </w:rPr>
        <w:t xml:space="preserve">Canada Toronto</w:t>
      </w:r>
      <w:r>
        <w:t xml:space="preserve">, understanding the local regulatory landscape is crucial. The Ontario Environmental Protection Act and various federal guidelines dictate how hazardous substances must be handled, stored, and disposed of. Chemical engineers are tasked with ensuring compliance with these laws, thereby protecting public health and minimizing environmental liability.</w:t>
      </w:r>
    </w:p>
    <w:p>
      <w:pPr>
        <w:pStyle w:val="BodyText"/>
      </w:pPr>
      <w:r>
        <w:t xml:space="preserve">Furthermore professional development is a continuous requirement for engineers in Toronto. Rapid advancements in technology necessitate ongoing education. Whether it is learning about new simulation software or staying updated on changing climate policies, chemical engineers must remain agile professionals to serve the evolving needs of their communities.</w:t>
      </w:r>
    </w:p>
    <w:bookmarkEnd w:id="24"/>
    <w:bookmarkStart w:id="25" w:name="conclusion"/>
    <w:p>
      <w:pPr>
        <w:pStyle w:val="Heading2"/>
      </w:pPr>
      <w:r>
        <w:t xml:space="preserve">6. Conclusion</w:t>
      </w:r>
    </w:p>
    <w:p>
      <w:pPr>
        <w:pStyle w:val="FirstParagraph"/>
      </w:pPr>
      <w:r>
        <w:t xml:space="preserve">In conclusion, the role of the chemical engineer in Toronto extends far beyond traditional industrial applications. Within the vibrant and complex urban landscape of</w:t>
      </w:r>
      <w:r>
        <w:t xml:space="preserve"> </w:t>
      </w:r>
      <w:r>
        <w:rPr>
          <w:bCs/>
          <w:b/>
        </w:rPr>
        <w:t xml:space="preserve">Canada Toronto</w:t>
      </w:r>
      <w:r>
        <w:t xml:space="preserve">, these professionals are integral to driving innovation in pharmaceuticals, protecting natural resources through advanced water treatment, and facilitating the transition to a clean energy future.</w:t>
      </w:r>
    </w:p>
    <w:p>
      <w:pPr>
        <w:pStyle w:val="BodyText"/>
      </w:pPr>
      <w:r>
        <w:t xml:space="preserve">The synergy between academic research, regulatory frameworks, and industrial application creates a unique environment for chemical engineers. As Toronto continues to grow as a global city for science and technology, the demand for skilled chemical engineers will only increase. These professionals are not just technicians; they are architects of sustainable solutions who ensure that economic development in Canada does not come at the expense of environmental integrity.</w:t>
      </w:r>
    </w:p>
    <w:p>
      <w:pPr>
        <w:pStyle w:val="BodyText"/>
      </w:pPr>
      <w:r>
        <w:t xml:space="preserve">Future research should focus on the integration of artificial intelligence in process optimization within Toronto’s industrial sectors and the potential for small-scale decentralized chemical manufacturing. As technology evolves, so too will the methodologies employed by chemical engineers, ensuring that this profession remains dynamic and essential to the well-being of society in Canada.</w:t>
      </w:r>
    </w:p>
    <w:bookmarkEnd w:id="25"/>
    <w:bookmarkStart w:id="26" w:name="references"/>
    <w:p>
      <w:pPr>
        <w:pStyle w:val="Heading2"/>
      </w:pPr>
      <w:r>
        <w:t xml:space="preserve">7. References</w:t>
      </w:r>
    </w:p>
    <w:p>
      <w:pPr>
        <w:numPr>
          <w:ilvl w:val="0"/>
          <w:numId w:val="1001"/>
        </w:numPr>
        <w:pStyle w:val="Compact"/>
      </w:pPr>
      <w:r>
        <w:t xml:space="preserve">Professional Engineers Ontario (PEO). (2023). *Code of Ethics and Professional Conduct*. Toronto, ON.</w:t>
      </w:r>
    </w:p>
    <w:p>
      <w:pPr>
        <w:numPr>
          <w:ilvl w:val="0"/>
          <w:numId w:val="1001"/>
        </w:numPr>
        <w:pStyle w:val="Compact"/>
      </w:pPr>
      <w:r>
        <w:t xml:space="preserve">Energage Canada. (2023). *The Role of Energy in Canada’s Future*. Ottawa, ON.</w:t>
      </w:r>
    </w:p>
    <w:p>
      <w:pPr>
        <w:numPr>
          <w:ilvl w:val="0"/>
          <w:numId w:val="1001"/>
        </w:numPr>
        <w:pStyle w:val="Compact"/>
      </w:pPr>
      <w:r>
        <w:t xml:space="preserve">Toronto Centre for Economic Development. (2024). *Life Sciences Industry Profile: Greater Toronto Area*. Toronto, ON.</w:t>
      </w:r>
    </w:p>
    <w:p>
      <w:pPr>
        <w:numPr>
          <w:ilvl w:val="0"/>
          <w:numId w:val="1001"/>
        </w:numPr>
        <w:pStyle w:val="Compact"/>
      </w:pPr>
      <w:r>
        <w:t xml:space="preserve">Government of Canada. (2021). *Pan-Canadian Framework on Clean Growth and Climate Change*. Ottawa, 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the Economic and Environmental Landscape of Toronto, Canada</dc:title>
  <dc:creator/>
  <dc:language>en</dc:language>
  <cp:keywords/>
  <dcterms:created xsi:type="dcterms:W3CDTF">2026-07-29T16:38:01Z</dcterms:created>
  <dcterms:modified xsi:type="dcterms:W3CDTF">2026-07-29T16:38:01Z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