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7" w:name="X3b53d079765d648cb4cd91c1cd1538a91cbd8ee"/>
    <w:p>
      <w:pPr>
        <w:pStyle w:val="Heading1"/>
      </w:pPr>
      <w:r>
        <w:t xml:space="preserve">The Role and Evolution of the Chemical Engineer in China Guangzhou</w:t>
      </w:r>
    </w:p>
    <w:p>
      <w:pPr>
        <w:pStyle w:val="FirstParagraph"/>
      </w:pPr>
      <w:r>
        <w:rPr>
          <w:iCs/>
          <w:i/>
          <w:bCs/>
          <w:b/>
        </w:rPr>
        <w:t xml:space="preserve">Abstract:</w:t>
      </w:r>
      <w:r>
        <w:br/>
      </w:r>
      <w:r>
        <w:t xml:space="preserve">This research paper examines the critical function of the chemical engineer within the industrial landscape of China Guangzhou. As a pivotal hub for manufacturing, trade, and technological innovation in Southern China, Guangzhou presents unique challenges and opportunities for chemical engineering professionals. This document analyzes how these engineers contribute to sustainable development, advanced materials production, and green energy solutions. By exploring specific case studies from major industrial zones such as Nansha District and Huangpu Chemical Industry Base, we highlight the strategic importance of this profession in driving economic growth while adhering to stringent environmental regulations prevalent in modern China Guangzhou.</w:t>
      </w:r>
    </w:p>
    <w:bookmarkStart w:id="20" w:name="introduction"/>
    <w:p>
      <w:pPr>
        <w:pStyle w:val="Heading2"/>
      </w:pPr>
      <w:r>
        <w:t xml:space="preserve">1. Introduction</w:t>
      </w:r>
    </w:p>
    <w:p>
      <w:pPr>
        <w:pStyle w:val="FirstParagraph"/>
      </w:pPr>
      <w:r>
        <w:t xml:space="preserve">In the rapidly evolving global industrial sector, few professions are as foundational yet dynamic as that of the Chemical Engineer. Nowhere is this more evident than in China Guangzhou, a city that serves as a historical gateway for trade and a modern powerhouse for high-tech manufacturing. For decades, China Guangzhou has transformed from a traditional port city into one of the most influential economic zones in Southeast Asia. Central to this transformation is the chemical industry, which provides essential materials for electronics, pharmaceuticals, textiles, and automotive sectors.</w:t>
      </w:r>
    </w:p>
    <w:p>
      <w:pPr>
        <w:pStyle w:val="BodyText"/>
      </w:pPr>
      <w:r>
        <w:t xml:space="preserve">The Chemical Engineer acts as the bridge between scientific discovery and industrial application. In the context of China Guangzhou, this role has expanded significantly. It is no longer sufficient for a professional in this field to merely optimize production yields; they must also navigate complex regulatory environments, implement sustainable practices, and integrate advanced automation technologies. This paper explores how Chemical Engineers are adapting to these demands within the specific socio-economic and geographic context of China Guangzhou.</w:t>
      </w:r>
    </w:p>
    <w:bookmarkEnd w:id="20"/>
    <w:bookmarkStart w:id="21" w:name="X7bb93884864f4fc9d65ad2b1d74cc36405d21bf"/>
    <w:p>
      <w:pPr>
        <w:pStyle w:val="Heading2"/>
      </w:pPr>
      <w:r>
        <w:t xml:space="preserve">2. The Industrial Landscape of China Guangzhou</w:t>
      </w:r>
    </w:p>
    <w:p>
      <w:pPr>
        <w:pStyle w:val="FirstParagraph"/>
      </w:pPr>
      <w:r>
        <w:t xml:space="preserve">To understand the necessity of specialized engineering talent, one must first appreciate the industrial ecosystem of China Guangzhou. The city hosts several massive chemical industry parks, most notably the Huangpu Chemical Industry Base and developments in Nansha District. These zones are characterized by high-density manufacturing units that produce everything from petrochemicals to fine chemicals used in semiconductor production.</w:t>
      </w:r>
    </w:p>
    <w:p>
      <w:pPr>
        <w:pStyle w:val="BodyText"/>
      </w:pPr>
      <w:r>
        <w:t xml:space="preserve">The demand for efficiency and precision in China Guangzhou is driven by both domestic consumption needs and export obligations. As a major port city, China Guangzhou facilitates the import of raw materials and the export of finished goods. This logistical advantage requires Chemical Engineers who can manage supply chains, ensure quality control at scale, and minimize waste to maintain competitive pricing in international markets.</w:t>
      </w:r>
    </w:p>
    <w:bookmarkEnd w:id="21"/>
    <w:bookmarkStart w:id="22" w:name="X46bbabc197dda2388015a65e32120eeaea60029"/>
    <w:p>
      <w:pPr>
        <w:pStyle w:val="Heading2"/>
      </w:pPr>
      <w:r>
        <w:t xml:space="preserve">3. Sustainability and Environmental Compliance</w:t>
      </w:r>
    </w:p>
    <w:p>
      <w:pPr>
        <w:pStyle w:val="FirstParagraph"/>
      </w:pPr>
      <w:r>
        <w:t xml:space="preserve">A defining characteristic of modern chemical engineering practice in China Guangzhou is the emphasis on sustainability. In recent years, the Chinese government has implemented rigorous environmental protection laws, often referred to as "Green Chemistry" initiatives. For Chemical Engineers working in this region, compliance is not optional; it is a core component of job responsibility.</w:t>
      </w:r>
    </w:p>
    <w:p>
      <w:pPr>
        <w:pStyle w:val="BodyText"/>
      </w:pPr>
      <w:r>
        <w:t xml:space="preserve">Engineers are tasked with designing processes that reduce carbon footprints, manage hazardous waste effectively, and utilize renewable energy sources where possible. In China Guangzhou, this has led to the adoption of advanced filtration systems, closed-loop water recycling plants, and catalysts that lower the energy requirements of chemical reactions. The Chemical Engineer is thus positioned as a key agent in balancing economic growth with ecological preservation.</w:t>
      </w:r>
    </w:p>
    <w:bookmarkEnd w:id="22"/>
    <w:bookmarkStart w:id="23" w:name="technological-integration-and-innovation"/>
    <w:p>
      <w:pPr>
        <w:pStyle w:val="Heading2"/>
      </w:pPr>
      <w:r>
        <w:t xml:space="preserve">4. Technological Integration and Innovation</w:t>
      </w:r>
    </w:p>
    <w:p>
      <w:pPr>
        <w:pStyle w:val="FirstParagraph"/>
      </w:pPr>
      <w:r>
        <w:t xml:space="preserve">The Fourth Industrial Revolution has heavily impacted China Guangzhou, particularly within its tech-forward districts. Here, the traditional image of the Chemical Engineer is evolving into that of a data scientist and process optimizer. The integration of Internet of Things (IoT) sensors, artificial intelligence (AI), and machine learning algorithms allows for real-time monitoring of chemical processes.</w:t>
      </w:r>
    </w:p>
    <w:p>
      <w:pPr>
        <w:pStyle w:val="BodyText"/>
      </w:pPr>
      <w:r>
        <w:t xml:space="preserve">In facilities across China Guangzhou, Chemical Engineers collaborate with software developers to create digital twins—virtual replicas of physical plants. These tools allow engineers to simulate scenarios, predict equipment failures before they occur, and optimize reaction conditions without disrupting production. This technological proficiency is essential for maintaining the high standards of safety and efficiency required in densely populated industrial areas.</w:t>
      </w:r>
    </w:p>
    <w:bookmarkEnd w:id="23"/>
    <w:bookmarkStart w:id="24" w:name="X5c2cce769bc0824d3c22003bb739ba7b35d8d36"/>
    <w:p>
      <w:pPr>
        <w:pStyle w:val="Heading2"/>
      </w:pPr>
      <w:r>
        <w:t xml:space="preserve">5. Case Study: The Nansha District Development</w:t>
      </w:r>
    </w:p>
    <w:p>
      <w:pPr>
        <w:pStyle w:val="FirstParagraph"/>
      </w:pPr>
      <w:r>
        <w:t xml:space="preserve">A prime example of these trends is observed in the Nansha District, a national-level new area within China Guangzhou. This region is focusing heavily on high-end manufacturing and green energy projects. Chemical Engineers here are leading projects related to lithium-ion battery materials, which are crucial for the electric vehicle industry booming in Southern China.</w:t>
      </w:r>
    </w:p>
    <w:p>
      <w:pPr>
        <w:pStyle w:val="BodyText"/>
      </w:pPr>
      <w:r>
        <w:t xml:space="preserve">The work involves developing novel electrolytes and electrode materials that offer higher capacity and longer life spans. This research requires a deep understanding of electrochemistry, material science, and process engineering. Furthermore, because Nansha aims to be a model of ecological civilization, the Chemical Engineers involved must ensure that their production methods leave minimal environmental impact. This dual focus on innovation and sustainability exemplifies the modern profile of the Chemical Engineer in China Guangzhou.</w:t>
      </w:r>
    </w:p>
    <w:bookmarkEnd w:id="24"/>
    <w:bookmarkStart w:id="25" w:name="challenges-and-future-prospects"/>
    <w:p>
      <w:pPr>
        <w:pStyle w:val="Heading2"/>
      </w:pPr>
      <w:r>
        <w:t xml:space="preserve">6. Challenges and Future Prospects</w:t>
      </w:r>
    </w:p>
    <w:p>
      <w:pPr>
        <w:pStyle w:val="FirstParagraph"/>
      </w:pPr>
      <w:r>
        <w:t xml:space="preserve">Despite significant progress, Chemical Engineers in China Guangzhou face challenges. These include the need for continuous upskilling to keep pace with rapid technological changes, managing talent retention in a competitive job market, and addressing public concerns regarding industrial safety.</w:t>
      </w:r>
    </w:p>
    <w:p>
      <w:pPr>
        <w:pStyle w:val="BodyText"/>
      </w:pPr>
      <w:r>
        <w:t xml:space="preserve">Looking ahead, the role will likely expand into biotechnology and circular economy practices. As China Guangzhou moves towards a more service-oriented and innovation-driven economy, Chemical Engineers will be instrumental in developing bio-based plastics, renewable fuels, and advanced medical devices. Educational institutions in the region are responding by updating curricula to include more interdisciplinary courses combining chemistry with data analytics and environmental science.</w:t>
      </w:r>
    </w:p>
    <w:bookmarkEnd w:id="25"/>
    <w:bookmarkStart w:id="26" w:name="conclusion"/>
    <w:p>
      <w:pPr>
        <w:pStyle w:val="Heading2"/>
      </w:pPr>
      <w:r>
        <w:t xml:space="preserve">7. Conclusion</w:t>
      </w:r>
    </w:p>
    <w:p>
      <w:pPr>
        <w:pStyle w:val="FirstParagraph"/>
      </w:pPr>
      <w:r>
        <w:t xml:space="preserve">In conclusion, the Chemical Engineer plays a pivotal role in the industrial fabric of China Guangzhou. From ensuring operational efficiency in traditional petrochemical plants to pioneering sustainable technologies in emerging sectors, these professionals are essential drivers of economic and environmental progress. As China Guangzhou continues to assert its position as a global leader in trade and technology, the demands on Chemical Engineers will only grow more sophisticated. It is imperative that industry stakeholders, educational bodies, and policymakers continue to support this profession through investment in research, education, and sustainable infrastructure.</w:t>
      </w:r>
    </w:p>
    <w:p>
      <w:pPr>
        <w:pStyle w:val="BodyText"/>
      </w:pPr>
      <w:r>
        <w:t xml:space="preserve">The future of China Guangzhou's industrial success is deeply intertwined with the capabilities of its Chemical Engineers. By fostering a culture of innovation, safety, and sustainability within the engineering community, China Guangzhou can ensure continued prosperity and leadership in the global chemical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Chemical Engineer in China Guangzhou</dc:title>
  <dc:creator/>
  <dc:language>en</dc:language>
  <cp:keywords/>
  <dcterms:created xsi:type="dcterms:W3CDTF">2026-07-29T02:05:49Z</dcterms:created>
  <dcterms:modified xsi:type="dcterms:W3CDTF">2026-07-29T02:05:49Z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