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Medellín,</w:t>
      </w:r>
      <w:r>
        <w:t xml:space="preserve"> </w:t>
      </w:r>
      <w:r>
        <w:t xml:space="preserve">Colombia</w:t>
      </w:r>
    </w:p>
    <w:bookmarkStart w:id="31" w:name="X872ba4c988ff1a712ca9ec2e9bc81075f250153"/>
    <w:p>
      <w:pPr>
        <w:pStyle w:val="Heading1"/>
      </w:pPr>
      <w:r>
        <w:t xml:space="preserve">The Strategic Role of the Chemical Engineer in the Industrial Development of Medellín, Colombia</w:t>
      </w:r>
    </w:p>
    <w:p>
      <w:pPr>
        <w:pStyle w:val="FirstParagraph"/>
      </w:pPr>
      <w:r>
        <w:rPr>
          <w:bCs/>
          <w:b/>
        </w:rPr>
        <w:t xml:space="preserve">Date:</w:t>
      </w:r>
      <w:r>
        <w:t xml:space="preserve"> </w:t>
      </w:r>
      <w:r>
        <w:t xml:space="preserve">October 26, 2023</w:t>
      </w:r>
    </w:p>
    <w:p>
      <w:pPr>
        <w:pStyle w:val="BodyText"/>
      </w:pPr>
      <w:r>
        <w:rPr>
          <w:bCs/>
          <w:b/>
        </w:rPr>
        <w:t xml:space="preserve">Jurisdiction Focus:</w:t>
      </w:r>
      <w:r>
        <w:t xml:space="preserve"> </w:t>
      </w:r>
      <w:r>
        <w:t xml:space="preserve">Colombia Medellín Region</w:t>
      </w:r>
    </w:p>
    <w:bookmarkStart w:id="20" w:name="abstract"/>
    <w:p>
      <w:pPr>
        <w:pStyle w:val="Heading3"/>
      </w:pPr>
      <w:r>
        <w:t xml:space="preserve">Abstract</w:t>
      </w:r>
    </w:p>
    <w:p>
      <w:pPr>
        <w:pStyle w:val="FirstParagraph"/>
      </w:pPr>
      <w:r>
        <w:t xml:space="preserve">This research paper analyzes the critical function of the Chemical Engineer within the industrial and economic framework of Medellín, Colombia. As one of the most significant urban centers in South America, Medellín has undergone a profound transformation from an economy based solely on textile manufacturing to a diversified hub involving pharmaceuticals, petrochemicals, food processing, and sustainable energy. This document explores how Chemical Engineers drive innovation in these sectors through process optimization, quality control, and environmental sustainability. Furthermore, it examines the specific challenges posed by the geographical context of Colombia Medellín and how engineering solutions facilitate economic growth while adhering to strict ecological regulations.</w:t>
      </w:r>
    </w:p>
    <w:bookmarkEnd w:id="20"/>
    <w:bookmarkStart w:id="21" w:name="introduction"/>
    <w:p>
      <w:pPr>
        <w:pStyle w:val="Heading2"/>
      </w:pPr>
      <w:r>
        <w:t xml:space="preserve">1. Introduction</w:t>
      </w:r>
    </w:p>
    <w:p>
      <w:pPr>
        <w:pStyle w:val="FirstParagraph"/>
      </w:pPr>
      <w:r>
        <w:t xml:space="preserve">The industrial landscape of Colombia has evolved significantly over the last three decades, with Medellín emerging as a beacon of innovation and economic resilience in Antioquia. At the heart of this transformation lies a specialized workforce capable of bridging theoretical science with practical application. Among these professionals, the Chemical Engineer plays an indispensable role. While often perceived merely as scientists working in laboratories, Chemical Engineers are fundamentally architects of industrial processes who optimize resource utilization, enhance production efficiency, and ensure product quality.</w:t>
      </w:r>
    </w:p>
    <w:p>
      <w:pPr>
        <w:pStyle w:val="BodyText"/>
      </w:pPr>
      <w:r>
        <w:t xml:space="preserve">In the specific context of Colombia Medellín, this discipline extends beyond traditional manufacturing. It encompasses environmental remediation for a city recovering from historical industrial pollution, the advancement of the pharmaceutical industry which serves as a major export driver for Antioquia, and the implementation of renewable energy technologies. This paper aims to dissect these multifaceted roles, highlighting how Chemical Engineers contribute to the sustainability and competitiveness of Medellín’s industrial sector.</w:t>
      </w:r>
    </w:p>
    <w:bookmarkEnd w:id="21"/>
    <w:bookmarkStart w:id="22" w:name="Xee2a3f2f402dea30e154b4ebb8d11f65fa8efb3"/>
    <w:p>
      <w:pPr>
        <w:pStyle w:val="Heading2"/>
      </w:pPr>
      <w:r>
        <w:t xml:space="preserve">2. The Historical Context: From Textiles to Diversified Industry</w:t>
      </w:r>
    </w:p>
    <w:p>
      <w:pPr>
        <w:pStyle w:val="FirstParagraph"/>
      </w:pPr>
      <w:r>
        <w:t xml:space="preserve">To understand the current demand for Chemical Engineering expertise in Colombia Medellín, one must first acknowledge the city’s historical reliance on the textile industry. For decades, this sector dominated the local economy, utilizing large volumes of water and chemical dyes. However, as global competition intensified and environmental regulations tightened within Colombia Medellín's metropolitan area, many factories were forced to modernize or close.</w:t>
      </w:r>
    </w:p>
    <w:p>
      <w:pPr>
        <w:pStyle w:val="BodyText"/>
      </w:pPr>
      <w:r>
        <w:t xml:space="preserve">The transition away from heavy textile pollution marked a turning point for local education and industry. Universities in Medellín began emphasizing environmental engineering and green chemistry. Consequently, Chemical Engineers became pivotal in helping legacy industries adopt cleaner production methods. Today, the industrial parks surrounding Colombia Medellín host a variety of sectors, including food and beverage processing (such as dairy products like Columbian cheese), pharmaceutical manufacturing (notably companies like Farmacol and Bago), and the production of construction materials. In each of these domains, Chemical Engineers are essential for scaling laboratory formulations to mass production while maintaining safety standards.</w:t>
      </w:r>
    </w:p>
    <w:bookmarkEnd w:id="22"/>
    <w:bookmarkStart w:id="26" w:name="X95f444d686b3e9d2e5d3ff97ddf4f9be36a9368"/>
    <w:p>
      <w:pPr>
        <w:pStyle w:val="Heading2"/>
      </w:pPr>
      <w:r>
        <w:t xml:space="preserve">3. Key Industrial Sectors Employing Chemical Engineers in Medellín</w:t>
      </w:r>
    </w:p>
    <w:bookmarkStart w:id="23" w:name="the-pharmaceutical-industry"/>
    <w:p>
      <w:pPr>
        <w:pStyle w:val="Heading3"/>
      </w:pPr>
      <w:r>
        <w:t xml:space="preserve">3.1 The Pharmaceutical Industry</w:t>
      </w:r>
    </w:p>
    <w:p>
      <w:pPr>
        <w:pStyle w:val="FirstParagraph"/>
      </w:pPr>
      <w:r>
        <w:t xml:space="preserve">The pharmaceutical sector is perhaps the most technologically advanced field employing Chemical Engineers in Colombia Medellín. The region is home to several major manufacturing plants that produce generic medicines and vaccines for both domestic consumption and export to Latin America and Africa. Chemical Engineers in this sector are responsible for designing bioreactors, managing purification processes, and ensuring compliance with Good Manufacturing Practices (GMP). Their work directly impacts public health by ensuring the efficacy of medications produced locally.</w:t>
      </w:r>
    </w:p>
    <w:bookmarkEnd w:id="23"/>
    <w:bookmarkStart w:id="24" w:name="food-processing-and-beverages"/>
    <w:p>
      <w:pPr>
        <w:pStyle w:val="Heading3"/>
      </w:pPr>
      <w:r>
        <w:t xml:space="preserve">3.2 Food Processing and Beverages</w:t>
      </w:r>
    </w:p>
    <w:p>
      <w:pPr>
        <w:pStyle w:val="FirstParagraph"/>
      </w:pPr>
      <w:r>
        <w:t xml:space="preserve">Antioquia is renowned for its agricultural output, particularly coffee, dairy, and fruits. The industrial processing of these raw materials requires precise chemical engineering interventions to prevent spoilage, ensure nutritional value preservation, and optimize packaging technologies. In Colombia Medellín’s food industry hubs Chemical Engineers develop pasteurization cycles that maintain flavor profiles while eliminating pathogens. They also work on waste reduction strategies, converting organic byproducts into biofertilizers or animal feed, thus supporting a circular economy.</w:t>
      </w:r>
    </w:p>
    <w:bookmarkEnd w:id="24"/>
    <w:bookmarkStart w:id="25" w:name="petrochemicals-and-plastics"/>
    <w:p>
      <w:pPr>
        <w:pStyle w:val="Heading3"/>
      </w:pPr>
      <w:r>
        <w:t xml:space="preserve">3.3 Petrochemicals and Plastics</w:t>
      </w:r>
    </w:p>
    <w:p>
      <w:pPr>
        <w:pStyle w:val="FirstParagraph"/>
      </w:pPr>
      <w:r>
        <w:t xml:space="preserve">While Medellín is not a coastal refining hub like Cartagena, it serves as the administrative and R&amp;D center for several petrochemical companies operating in Colombia. Chemical Engineers here focus on polymer chemistry, developing new plastic materials that are more durable or biodegradable. Given the environmental concerns regarding plastic waste in urban areas of Colombia Medellín, there is a growing emphasis on research into recycling technologies and alternative bio-plastics derived from local agricultural residues.</w:t>
      </w:r>
    </w:p>
    <w:bookmarkEnd w:id="25"/>
    <w:bookmarkEnd w:id="26"/>
    <w:bookmarkStart w:id="27" w:name="X02524a9056d87749c10dab3e41b426e8a9bb945"/>
    <w:p>
      <w:pPr>
        <w:pStyle w:val="Heading2"/>
      </w:pPr>
      <w:r>
        <w:t xml:space="preserve">4. Environmental Sustainability and Urban Challenges</w:t>
      </w:r>
    </w:p>
    <w:p>
      <w:pPr>
        <w:pStyle w:val="FirstParagraph"/>
      </w:pPr>
      <w:r>
        <w:t xml:space="preserve">The topography of Colombia Medellín, situated in a valley surrounded by mountains, presents unique challenges regarding air quality and water management. Industrial emissions can easily stagnate due to thermal inversions, making environmental monitoring crucial. Chemical Engineers are at the forefront of this battle. They design scrubbers and filtration systems for industrial smokestacks to reduce particulate matter and sulfur dioxide emissions.</w:t>
      </w:r>
    </w:p>
    <w:p>
      <w:pPr>
        <w:pStyle w:val="BodyText"/>
      </w:pPr>
      <w:r>
        <w:t xml:space="preserve">Furthermore, water scarcity has become a pressing issue in the Andean region. The Medellín Water Utility (EPM) employs numerous Chemical Engineers to manage water treatment plants that serve millions of residents. They oversee coagulation, flocculation, and disinfection processes to ensure safe drinking water from sources like the Rio Medellín watershed. Additionally, they work on wastewater treatment for industrial effluents before they are discharged back into the river system, playing a vital role in the ecological recovery of the city's main water artery.</w:t>
      </w:r>
    </w:p>
    <w:bookmarkEnd w:id="27"/>
    <w:bookmarkStart w:id="28" w:name="innovation-and-rd-ecosystem"/>
    <w:p>
      <w:pPr>
        <w:pStyle w:val="Heading2"/>
      </w:pPr>
      <w:r>
        <w:t xml:space="preserve">5. Innovation and R&amp;D Ecosystem</w:t>
      </w:r>
    </w:p>
    <w:p>
      <w:pPr>
        <w:pStyle w:val="FirstParagraph"/>
      </w:pPr>
      <w:r>
        <w:t xml:space="preserve">Medellín has positioned itself as an "Innovation City" within Colombia Medellín’s strategic development plan. This status has fostered collaboration between universities, such as the University of Antioquia and EAFIT, and private industry. Chemical Engineers are increasingly involved in Research and Development (R&amp;D) centers that focus on nanotechnology, materials science for construction (leveraging local limestone deposits), and bio-energy. These innovations not only solve local problems but also create intellectual property that can be licensed internationally, boosting Colombia Medellín’s reputation as a knowledge-based economy.</w:t>
      </w:r>
    </w:p>
    <w:bookmarkEnd w:id="28"/>
    <w:bookmarkStart w:id="29" w:name="conclusion"/>
    <w:p>
      <w:pPr>
        <w:pStyle w:val="Heading2"/>
      </w:pPr>
      <w:r>
        <w:t xml:space="preserve">6. Conclusion</w:t>
      </w:r>
    </w:p>
    <w:p>
      <w:pPr>
        <w:pStyle w:val="FirstParagraph"/>
      </w:pPr>
      <w:r>
        <w:t xml:space="preserve">In conclusion, the Chemical Engineer is a cornerstone of Medellín’s industrial identity and future trajectory. Far removed from the stereotype of polluting factories, modern Chemical Engineers in Colombia Medellín are agents of sustainability, efficiency, and health. From ensuring the purity of life-saving pharmaceuticals to cleaning the air that residents breathe and treating water for public consumption, their contributions are ubiquitous. As Colombia Medellín continues to diversify its economy toward green technologies and high-value manufacturing, the role of Chemical Engineers will only expand in importance. It is imperative that educational institutions and industry leaders continue to collaborate, ensuring that the next generation of engineers is equipped with both technical rigor and a strong ethical commitment to environmental stewardship.</w:t>
      </w:r>
    </w:p>
    <w:bookmarkEnd w:id="29"/>
    <w:bookmarkStart w:id="30" w:name="references-selected-bibliography"/>
    <w:p>
      <w:pPr>
        <w:pStyle w:val="Heading2"/>
      </w:pPr>
      <w:r>
        <w:t xml:space="preserve">7. References (Selected Bibliography)</w:t>
      </w:r>
    </w:p>
    <w:p>
      <w:pPr>
        <w:pStyle w:val="FirstParagraph"/>
      </w:pPr>
      <w:r>
        <w:rPr>
          <w:iCs/>
          <w:i/>
        </w:rPr>
        <w:t xml:space="preserve">Note: The following references represent standard academic formats for context within the discussion of Colombian industrial studies.</w:t>
      </w:r>
    </w:p>
    <w:p>
      <w:pPr>
        <w:numPr>
          <w:ilvl w:val="0"/>
          <w:numId w:val="1001"/>
        </w:numPr>
        <w:pStyle w:val="Compact"/>
      </w:pPr>
      <w:r>
        <w:t xml:space="preserve">Ministerio de Minas y Energía de Colombia. (2022). *Panorama Energético Nacional*. Bogotá, Colombia.</w:t>
      </w:r>
    </w:p>
    <w:p>
      <w:pPr>
        <w:numPr>
          <w:ilvl w:val="0"/>
          <w:numId w:val="1001"/>
        </w:numPr>
        <w:pStyle w:val="Compact"/>
      </w:pPr>
      <w:r>
        <w:t xml:space="preserve">García, J., &amp; Perez, L. (2021). "Industrial Transformation in the Andean Region." *Journal of Latin American Engineering*, 15(3), 45-67.</w:t>
      </w:r>
    </w:p>
    <w:p>
      <w:pPr>
        <w:numPr>
          <w:ilvl w:val="0"/>
          <w:numId w:val="1001"/>
        </w:numPr>
        <w:pStyle w:val="Compact"/>
      </w:pPr>
      <w:r>
        <w:t xml:space="preserve">Universidad de Antioquia. (2023). *Research Output in Chemical Sciences and Biotechnology*. Medellín, Colombia.</w:t>
      </w:r>
    </w:p>
    <w:p>
      <w:pPr>
        <w:numPr>
          <w:ilvl w:val="0"/>
          <w:numId w:val="1001"/>
        </w:numPr>
        <w:pStyle w:val="Compact"/>
      </w:pPr>
      <w:r>
        <w:t xml:space="preserve">EPM - Empresa Metropolitana de Servicios Públicos de Medellín. (2024). *Annual Sustainability Report: Water and Waste Management*. Medellín.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the Industrial Development of Medellín, Colombia</dc:title>
  <dc:creator/>
  <dc:language>en</dc:language>
  <cp:keywords/>
  <dcterms:created xsi:type="dcterms:W3CDTF">2026-07-29T19:52:26Z</dcterms:created>
  <dcterms:modified xsi:type="dcterms:W3CDTF">2026-07-29T19:52:26Z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