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France</w:t>
      </w:r>
      <w:r>
        <w:t xml:space="preserve"> </w:t>
      </w:r>
      <w:r>
        <w:t xml:space="preserve">Lyon</w:t>
      </w:r>
    </w:p>
    <w:p>
      <w:pPr>
        <w:pStyle w:val="FirstParagraph"/>
      </w:pPr>
      <w:r>
        <w:br/>
      </w:r>
      <w:r>
        <w:t xml:space="preserve">Research Paper</w:t>
      </w:r>
      <w:r>
        <w:br/>
      </w:r>
      <w:r>
        <w:br/>
      </w:r>
      <w:r>
        <w:t xml:space="preserve">Title:</w:t>
      </w:r>
      <w:r>
        <w:rPr>
          <w:bCs/>
          <w:b/>
        </w:rPr>
        <w:t xml:space="preserve">The Strategic Role of the Chemical Engineer in the Industrial Ecosystem of France Lyon: Innovation, Sustainability, and Economic Impact</w:t>
      </w:r>
      <w:r>
        <w:br/>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function of the</w:t>
      </w:r>
      <w:r>
        <w:t xml:space="preserve"> </w:t>
      </w:r>
      <w:r>
        <w:rPr>
          <w:bCs/>
          <w:b/>
        </w:rPr>
        <w:t xml:space="preserve">Chemical Engineer</w:t>
      </w:r>
      <w:r>
        <w:t xml:space="preserve"> </w:t>
      </w:r>
      <w:r>
        <w:t xml:space="preserve">within the dynamic industrial landscape of</w:t>
      </w:r>
      <w:r>
        <w:t xml:space="preserve"> </w:t>
      </w:r>
      <w:r>
        <w:rPr>
          <w:bCs/>
          <w:b/>
        </w:rPr>
        <w:t xml:space="preserve">France Lyon</w:t>
      </w:r>
      <w:r>
        <w:t xml:space="preserve">. As a global hub for biotechnology, pharmaceuticals, and advanced materials, Lyon serves as a prime case study for how chemical engineering principles are applied to drive economic growth while adhering to stringent environmental standards. The document analyzes the historical context of the region's industrial base, the specific technical competencies required by local industries, and the future trajectory influenced by green chemistry initiatives.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France Lyon</w:t>
      </w:r>
      <w:r>
        <w:t xml:space="preserve">, situated at the confluence of two major rivers in eastern France, has historically been a center for silk production and subsequently evolved into a powerhouse for the chemical and pharmaceutical sectors. In this context, the</w:t>
      </w:r>
      <w:r>
        <w:t xml:space="preserve"> </w:t>
      </w:r>
      <w:r>
        <w:rPr>
          <w:bCs/>
          <w:b/>
        </w:rPr>
        <w:t xml:space="preserve">Chemical Engineer</w:t>
      </w:r>
      <w:r>
        <w:t xml:space="preserve"> </w:t>
      </w:r>
      <w:r>
        <w:t xml:space="preserve">is not merely a technical operator but a strategic architect of industrial processes. The region's transition from traditional textile dyeing to high-value-added biopharmaceuticals highlights the adaptability required in modern engineering roles. This paper argues that the</w:t>
      </w:r>
      <w:r>
        <w:t xml:space="preserve"> </w:t>
      </w:r>
      <w:r>
        <w:rPr>
          <w:bCs/>
          <w:b/>
        </w:rPr>
        <w:t xml:space="preserve">Chemical Engineer</w:t>
      </w:r>
      <w:r>
        <w:t xml:space="preserve"> </w:t>
      </w:r>
      <w:r>
        <w:t xml:space="preserve">in</w:t>
      </w:r>
      <w:r>
        <w:t xml:space="preserve"> </w:t>
      </w:r>
      <w:r>
        <w:rPr>
          <w:bCs/>
          <w:b/>
        </w:rPr>
        <w:t xml:space="preserve">France Lyon</w:t>
      </w:r>
      <w:r>
        <w:t xml:space="preserve"> </w:t>
      </w:r>
      <w:r>
        <w:t xml:space="preserve">plays a pivotal role in balancing technological innovation with regulatory compliance and environmental sustainability, thereby securing the region's competitive edge on the global stage.</w:t>
      </w:r>
    </w:p>
    <w:bookmarkEnd w:id="21"/>
    <w:bookmarkStart w:id="22" w:name="Xa6249280e00d41382ffc31124a2ed370affec66"/>
    <w:p>
      <w:pPr>
        <w:pStyle w:val="Heading2"/>
      </w:pPr>
      <w:r>
        <w:t xml:space="preserve">2. Historical Context and Industrial Evolution</w:t>
      </w:r>
    </w:p>
    <w:p>
      <w:pPr>
        <w:pStyle w:val="FirstParagraph"/>
      </w:pPr>
      <w:r>
        <w:t xml:space="preserve">To understand the current demand for chemical engineering expertise in</w:t>
      </w:r>
      <w:r>
        <w:t xml:space="preserve"> </w:t>
      </w:r>
      <w:r>
        <w:rPr>
          <w:bCs/>
          <w:b/>
        </w:rPr>
        <w:t xml:space="preserve">France Lyon</w:t>
      </w:r>
      <w:r>
        <w:t xml:space="preserve">, one must examine its industrial heritage. Historically, Lyon was known for its silk weaving industry, which relied heavily on chemical processes for dyeing and finishing fabrics. This early dependency on chemistry laid the groundwork for a robust infrastructure of laboratories and manufacturing facilities. Over the 20th century, this foundation facilitated the emergence of major multinational corporations such as Sanofi Pasteur and Servier.</w:t>
      </w:r>
    </w:p>
    <w:p>
      <w:pPr>
        <w:pStyle w:val="BodyText"/>
      </w:pPr>
      <w:r>
        <w:t xml:space="preserve">Today,</w:t>
      </w:r>
      <w:r>
        <w:t xml:space="preserve"> </w:t>
      </w:r>
      <w:r>
        <w:rPr>
          <w:bCs/>
          <w:b/>
        </w:rPr>
        <w:t xml:space="preserve">France Lyon</w:t>
      </w:r>
      <w:r>
        <w:t xml:space="preserve"> </w:t>
      </w:r>
      <w:r>
        <w:t xml:space="preserve">is home to "Lyonbiopôle," one of Europe's leading clusters for health-related biotechnology. The shift from simple chemical processing to complex bio-engineering has necessitated a new breed of</w:t>
      </w:r>
      <w:r>
        <w:t xml:space="preserve"> </w:t>
      </w:r>
      <w:r>
        <w:rPr>
          <w:bCs/>
          <w:b/>
        </w:rPr>
        <w:t xml:space="preserve">Chemical Engineer</w:t>
      </w:r>
      <w:r>
        <w:t xml:space="preserve">. These professionals must possess hybrid skills, combining traditional unit operation knowledge with biological process engineering. The evolution of the</w:t>
      </w:r>
      <w:r>
        <w:t xml:space="preserve"> </w:t>
      </w:r>
      <w:r>
        <w:rPr>
          <w:bCs/>
          <w:b/>
        </w:rPr>
        <w:t xml:space="preserve">Chemical Engineer</w:t>
      </w:r>
      <w:r>
        <w:t xml:space="preserve">'s role in this region reflects a broader trend across Europe: the integration of digitalization and biology into classical chemical engineering frameworks.</w:t>
      </w:r>
    </w:p>
    <w:bookmarkEnd w:id="22"/>
    <w:bookmarkStart w:id="23" w:name="key-sectors-and-technical-applications"/>
    <w:p>
      <w:pPr>
        <w:pStyle w:val="Heading2"/>
      </w:pPr>
      <w:r>
        <w:t xml:space="preserve">3. Key Sectors and Technical Applications</w:t>
      </w:r>
    </w:p>
    <w:p>
      <w:pPr>
        <w:pStyle w:val="FirstParagraph"/>
      </w:pPr>
      <w:r>
        <w:t xml:space="preserve">The application of chemical engineering principles in</w:t>
      </w:r>
      <w:r>
        <w:t xml:space="preserve"> </w:t>
      </w:r>
      <w:r>
        <w:rPr>
          <w:bCs/>
          <w:b/>
        </w:rPr>
        <w:t xml:space="preserve">France Lyon</w:t>
      </w:r>
    </w:p>
    <w:p>
      <w:pPr>
        <w:numPr>
          <w:ilvl w:val="0"/>
          <w:numId w:val="1001"/>
        </w:numPr>
        <w:pStyle w:val="Compact"/>
      </w:pPr>
      <w:r>
        <w:rPr>
          <w:bCs/>
          <w:b/>
        </w:rPr>
        <w:t xml:space="preserve">Pharmaceuticals and Biotechnology:</w:t>
      </w:r>
      <w:r>
        <w:t xml:space="preserve">In this sector,</w:t>
      </w:r>
      <w:r>
        <w:t xml:space="preserve"> </w:t>
      </w:r>
      <w:r>
        <w:rPr>
          <w:bCs/>
          <w:b/>
        </w:rPr>
        <w:t xml:space="preserve">Chemical Engineer</w:t>
      </w:r>
      <w:r>
        <w:t xml:space="preserve">s are responsible for scaling up drug production from laboratory batches to industrial reactors. They optimize fermentation processes, purification techniques, and formulation methods. In</w:t>
      </w:r>
      <w:r>
        <w:t xml:space="preserve"> </w:t>
      </w:r>
      <w:r>
        <w:rPr>
          <w:bCs/>
          <w:b/>
        </w:rPr>
        <w:t xml:space="preserve">France Lyon</w:t>
      </w:r>
      <w:r>
        <w:t xml:space="preserve">, where innovation is paramount, engineers also focus on continuous manufacturing technologies that reduce waste and improve efficiency.</w:t>
      </w:r>
    </w:p>
    <w:p>
      <w:pPr>
        <w:numPr>
          <w:ilvl w:val="0"/>
          <w:numId w:val="1001"/>
        </w:numPr>
        <w:pStyle w:val="Compact"/>
      </w:pPr>
      <w:r>
        <w:rPr>
          <w:bCs/>
          <w:b/>
        </w:rPr>
        <w:t xml:space="preserve">Advanced Materials:</w:t>
      </w:r>
      <w:r>
        <w:t xml:space="preserve">The region hosts numerous research centers dedicated to nanotechnology and polymer science. Here, the</w:t>
      </w:r>
      <w:r>
        <w:t xml:space="preserve"> </w:t>
      </w:r>
      <w:r>
        <w:rPr>
          <w:bCs/>
          <w:b/>
        </w:rPr>
        <w:t xml:space="preserve">Chemical Engineer</w:t>
      </w:r>
    </w:p>
    <w:p>
      <w:pPr>
        <w:numPr>
          <w:ilvl w:val="0"/>
          <w:numId w:val="1001"/>
        </w:numPr>
        <w:pStyle w:val="Compact"/>
      </w:pPr>
      <w:r>
        <w:rPr>
          <w:bCs/>
          <w:b/>
        </w:rPr>
        <w:t xml:space="preserve">Environmental Engineering:</w:t>
      </w:r>
      <w:r>
        <w:t xml:space="preserve">Given Lyon's location near sensitive waterways and its commitment to green policies,</w:t>
      </w:r>
      <w:r>
        <w:t xml:space="preserve"> </w:t>
      </w:r>
      <w:r>
        <w:rPr>
          <w:bCs/>
          <w:b/>
        </w:rPr>
        <w:t xml:space="preserve">Chemical Engineer</w:t>
      </w:r>
      <w:r>
        <w:t xml:space="preserve">s play a vital role in wastewater treatment and air pollution control. They design systems that capture carbon emissions and recycle industrial by-products, aligning with the European Union's Green Deal objectives.</w:t>
      </w:r>
    </w:p>
    <w:bookmarkEnd w:id="23"/>
    <w:bookmarkStart w:id="24" w:name="Xefb3d95cd6f0d4398b1e551ee049e7ee2021fe6"/>
    <w:p>
      <w:pPr>
        <w:pStyle w:val="Heading2"/>
      </w:pPr>
      <w:r>
        <w:t xml:space="preserve">4. Regulatory Framework and Safety Standards</w:t>
      </w:r>
    </w:p>
    <w:p>
      <w:pPr>
        <w:pStyle w:val="FirstParagraph"/>
      </w:pPr>
      <w:r>
        <w:t xml:space="preserve">A significant aspect of working as a</w:t>
      </w:r>
      <w:r>
        <w:t xml:space="preserve"> </w:t>
      </w:r>
      <w:r>
        <w:rPr>
          <w:bCs/>
          <w:b/>
        </w:rPr>
        <w:t xml:space="preserve">Chemical Engineer</w:t>
      </w:r>
      <w:r>
        <w:t xml:space="preserve"> </w:t>
      </w:r>
      <w:r>
        <w:t xml:space="preserve">in</w:t>
      </w:r>
      <w:r>
        <w:t xml:space="preserve"> </w:t>
      </w:r>
      <w:r>
        <w:rPr>
          <w:bCs/>
          <w:b/>
        </w:rPr>
        <w:t xml:space="preserve">France Lyon</w:t>
      </w:r>
    </w:p>
    <w:p>
      <w:pPr>
        <w:pStyle w:val="BodyText"/>
      </w:pPr>
      <w:r>
        <w:t xml:space="preserve">Safety is paramount in the</w:t>
      </w:r>
      <w:r>
        <w:t xml:space="preserve"> </w:t>
      </w:r>
      <w:r>
        <w:rPr>
          <w:bCs/>
          <w:b/>
        </w:rPr>
        <w:t xml:space="preserve">Chemical Engineer</w:t>
      </w:r>
      <w:r>
        <w:t xml:space="preserve">'s daily routine. In industrial zones around Lyon, rigorous hazard analysis methods such as HAZOP (Hazard and Operability Study) are standard practice. The engineer must anticipate potential failures, implement safety interlocks, and design emergency response protocols. This regulatory adherence not only protects workers and the public but also enhances the corporate reputation of companies operating in</w:t>
      </w:r>
      <w:r>
        <w:t xml:space="preserve"> </w:t>
      </w:r>
      <w:r>
        <w:rPr>
          <w:bCs/>
          <w:b/>
        </w:rPr>
        <w:t xml:space="preserve">France Lyon</w:t>
      </w:r>
      <w:r>
        <w:t xml:space="preserve">, attracting further investment from ethical investors.</w:t>
      </w:r>
    </w:p>
    <w:bookmarkEnd w:id="24"/>
    <w:bookmarkStart w:id="25" w:name="sustainability-and-green-chemistry"/>
    <w:p>
      <w:pPr>
        <w:pStyle w:val="Heading2"/>
      </w:pPr>
      <w:r>
        <w:t xml:space="preserve">5. Sustainability and Green Chemistry</w:t>
      </w:r>
    </w:p>
    <w:p>
      <w:pPr>
        <w:pStyle w:val="FirstParagraph"/>
      </w:pPr>
      <w:r>
        <w:t xml:space="preserve">The most transformative trend influencing the</w:t>
      </w:r>
      <w:r>
        <w:t xml:space="preserve"> </w:t>
      </w:r>
      <w:r>
        <w:rPr>
          <w:bCs/>
          <w:b/>
        </w:rPr>
        <w:t xml:space="preserve">Chemical Engineer</w:t>
      </w:r>
      <w:r>
        <w:t xml:space="preserve">'s role in</w:t>
      </w:r>
    </w:p>
    <w:p>
      <w:pPr>
        <w:pStyle w:val="BodyText"/>
      </w:pPr>
      <w:r>
        <w:t xml:space="preserve">France Lyon today is the push toward sustainability. Green chemistry principles advocate for the design of chemical products and processes that reduce or eliminate the use and generation of hazardous substances.</w:t>
      </w:r>
    </w:p>
    <w:p>
      <w:pPr>
        <w:pStyle w:val="BodyText"/>
      </w:pPr>
      <w:r>
        <w:t xml:space="preserve">In this region, engineers are increasingly tasked with implementing circular economy models. This involves redesigning supply chains to minimize waste, using renewable feedstocks instead of fossil fuels, and developing biodegradable materials. For instance, recent projects in Lyon have focused on converting agricultural waste into biofuels and biochemicals. The</w:t>
      </w:r>
      <w:r>
        <w:t xml:space="preserve"> </w:t>
      </w:r>
      <w:r>
        <w:rPr>
          <w:bCs/>
          <w:b/>
        </w:rPr>
        <w:t xml:space="preserve">Chemical Engineer</w:t>
      </w:r>
    </w:p>
    <w:bookmarkEnd w:id="25"/>
    <w:bookmarkStart w:id="26" w:name="education-and-workforce-development"/>
    <w:p>
      <w:pPr>
        <w:pStyle w:val="Heading2"/>
      </w:pPr>
      <w:r>
        <w:t xml:space="preserve">6. Education and Workforce Development</w:t>
      </w:r>
    </w:p>
    <w:p>
      <w:pPr>
        <w:pStyle w:val="FirstParagraph"/>
      </w:pPr>
      <w:r>
        <w:t xml:space="preserve">The sustainability of the industry in</w:t>
      </w:r>
    </w:p>
    <w:p>
      <w:pPr>
        <w:pStyle w:val="BodyText"/>
      </w:pPr>
      <w:r>
        <w:t xml:space="preserve">France Lyon depends on a steady pipeline of qualified talent. Prestigious institutions such as INSA Lyon, École Centrale de Lyon, and Université Claude Bernard Lyon 1 provide rigorous training in chemical engineering.</w:t>
      </w:r>
    </w:p>
    <w:p>
      <w:pPr>
        <w:pStyle w:val="BodyText"/>
      </w:pPr>
      <w:r>
        <w:t xml:space="preserve">These academic programs have evolved to include modules on data science, AI in process optimization, and sustainable development. The collaboration between academia and industry is strong in</w:t>
      </w:r>
      <w:r>
        <w:t xml:space="preserve"> </w:t>
      </w:r>
      <w:r>
        <w:rPr>
          <w:bCs/>
          <w:b/>
        </w:rPr>
        <w:t xml:space="preserve">France Lyon</w:t>
      </w:r>
      <w:r>
        <w:t xml:space="preserve">, with joint research labs where students work alongside experienced</w:t>
      </w:r>
      <w:r>
        <w:t xml:space="preserve"> </w:t>
      </w:r>
      <w:r>
        <w:rPr>
          <w:bCs/>
          <w:b/>
        </w:rPr>
        <w:t xml:space="preserve">Chemical Engineer</w:t>
      </w:r>
      <w:r>
        <w:t xml:space="preserve">s on real-world problems. This ecosystem ensures that the workforce is not only technically proficient but also innovative and adaptable to future challenges.</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Chemical Engineer</w:t>
      </w:r>
      <w:r>
        <w:t xml:space="preserve"> </w:t>
      </w:r>
      <w:r>
        <w:t xml:space="preserve">is an indispensable asset to the industrial fabric of</w:t>
      </w:r>
      <w:r>
        <w:t xml:space="preserve"> </w:t>
      </w:r>
      <w:r>
        <w:rPr>
          <w:bCs/>
          <w:b/>
        </w:rPr>
        <w:t xml:space="preserve">France Lyon</w:t>
      </w:r>
      <w:r>
        <w:t xml:space="preserve">. From enhancing pharmaceutical production efficiency to driving sustainability initiatives, their contributions are multifaceted and profound. As</w:t>
      </w:r>
    </w:p>
    <w:p>
      <w:pPr>
        <w:pStyle w:val="BodyText"/>
      </w:pPr>
      <w:r>
        <w:t xml:space="preserve">France Lyon continues to position itself as a leader in biotechnology and advanced materials, the role of the</w:t>
      </w:r>
    </w:p>
    <w:p>
      <w:pPr>
        <w:pStyle w:val="BodyText"/>
      </w:pPr>
      <w:r>
        <w:t xml:space="preserve">Chemical Engineer will only grow in importance. Future success will depend on integrating digital technologies with environmental stewardship, ensuring that industrial progress does not come at the expense of ecological health. By fostering collaboration between industry, academia, and government policymakers,</w:t>
      </w:r>
      <w:r>
        <w:rPr>
          <w:bCs/>
          <w:b/>
        </w:rPr>
        <w:t xml:space="preserve">France Lyon can maintain its status as a premier destination for chemical engineering excellence.</w:t>
      </w:r>
    </w:p>
    <w:p>
      <w:r>
        <w:pict>
          <v:rect style="width:0;height:1.5pt" o:hralign="center" o:hrstd="t" o:hr="t"/>
        </w:pict>
      </w:r>
    </w:p>
    <w:bookmarkEnd w:id="27"/>
    <w:bookmarkStart w:id="28" w:name="references"/>
    <w:p>
      <w:pPr>
        <w:pStyle w:val="Heading2"/>
      </w:pPr>
      <w:r>
        <w:t xml:space="preserve">References</w:t>
      </w:r>
    </w:p>
    <w:p>
      <w:pPr>
        <w:numPr>
          <w:ilvl w:val="0"/>
          <w:numId w:val="1002"/>
        </w:numPr>
        <w:pStyle w:val="Compact"/>
      </w:pPr>
      <w:r>
        <w:t xml:space="preserve">Lyonbiopôle. (2023).</w:t>
      </w:r>
      <w:r>
        <w:t xml:space="preserve"> </w:t>
      </w:r>
      <w:r>
        <w:rPr>
          <w:iCs/>
          <w:i/>
        </w:rPr>
        <w:t xml:space="preserve">The Biotechnology Cluster in Lyon: Strategic Perspectives</w:t>
      </w:r>
      <w:r>
        <w:t xml:space="preserve">. Lyon, France.</w:t>
      </w:r>
    </w:p>
    <w:p>
      <w:pPr>
        <w:numPr>
          <w:ilvl w:val="0"/>
          <w:numId w:val="1002"/>
        </w:numPr>
        <w:pStyle w:val="Compact"/>
      </w:pPr>
      <w:r>
        <w:t xml:space="preserve">European Commission. (2024).</w:t>
      </w:r>
      <w:r>
        <w:t xml:space="preserve"> </w:t>
      </w:r>
      <w:r>
        <w:rPr>
          <w:iCs/>
          <w:i/>
        </w:rPr>
        <w:t xml:space="preserve">REACH Regulation and Industrial Compliance in France</w:t>
      </w:r>
      <w:r>
        <w:t xml:space="preserve">. Brussels: EU Publications.</w:t>
      </w:r>
    </w:p>
    <w:p>
      <w:pPr>
        <w:numPr>
          <w:ilvl w:val="0"/>
          <w:numId w:val="1002"/>
        </w:numPr>
        <w:pStyle w:val="Compact"/>
      </w:pPr>
      <w:r>
        <w:t xml:space="preserve">Girard, P., &amp; Dubois, M. (2022). "Green Chemistry Implementations in French Industrial Zones."</w:t>
      </w:r>
      <w:r>
        <w:t xml:space="preserve"> </w:t>
      </w:r>
      <w:r>
        <w:rPr>
          <w:iCs/>
          <w:i/>
        </w:rPr>
        <w:t xml:space="preserve">Journal of Sustainable Engineering</w:t>
      </w:r>
      <w:r>
        <w:t xml:space="preserve">, 15(3), 45-60.</w:t>
      </w:r>
    </w:p>
    <w:p>
      <w:pPr>
        <w:numPr>
          <w:ilvl w:val="0"/>
          <w:numId w:val="1002"/>
        </w:numPr>
        <w:pStyle w:val="Compact"/>
      </w:pPr>
      <w:r>
        <w:t xml:space="preserve">INSA Lyon. (2023).</w:t>
      </w:r>
      <w:r>
        <w:t xml:space="preserve"> </w:t>
      </w:r>
      <w:r>
        <w:rPr>
          <w:iCs/>
          <w:i/>
        </w:rPr>
        <w:t xml:space="preserve">Curriculum Overview: Chemical and Process Engineering</w:t>
      </w:r>
      <w:r>
        <w:t xml:space="preserve">. Lyon, France.</w:t>
      </w:r>
    </w:p>
    <w:p>
      <w:pPr>
        <w:numPr>
          <w:ilvl w:val="0"/>
          <w:numId w:val="1002"/>
        </w:numPr>
        <w:pStyle w:val="Compact"/>
      </w:pPr>
      <w:r>
        <w:t xml:space="preserve">Servier Group. (2024).</w:t>
      </w:r>
      <w:r>
        <w:t xml:space="preserve"> </w:t>
      </w:r>
      <w:r>
        <w:rPr>
          <w:iCs/>
          <w:i/>
        </w:rPr>
        <w:t xml:space="preserve">Sustainability Report: Engineering for Health and Environment</w:t>
      </w:r>
      <w:r>
        <w:t xml:space="preserve">. Paris, France.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the Industrial Ecosystem of France Lyon</dc:title>
  <dc:creator/>
  <dc:language>en</dc:language>
  <cp:keywords/>
  <dcterms:created xsi:type="dcterms:W3CDTF">2026-07-29T21:07:09Z</dcterms:created>
  <dcterms:modified xsi:type="dcterms:W3CDTF">2026-07-29T21:07:09Z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