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France</w:t>
      </w:r>
      <w:r>
        <w:t xml:space="preserve"> </w:t>
      </w:r>
      <w:r>
        <w:t xml:space="preserve">Marseille</w:t>
      </w:r>
    </w:p>
    <w:p>
      <w:pPr>
        <w:pStyle w:val="FirstParagraph"/>
      </w:pPr>
      <w:r>
        <w:t xml:space="preserve">```html</w:t>
      </w:r>
    </w:p>
    <w:bookmarkStart w:id="31" w:name="X34c05775cb7b1aeb4ddbbc379d3657b5cfb9108"/>
    <w:p>
      <w:pPr>
        <w:pStyle w:val="Heading1"/>
      </w:pPr>
      <w:r>
        <w:t xml:space="preserve">The Role and Impact of the Chemical Engineer in the Industrial Landscape of France Marseille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Industrial Stakeholders and Academic Institutions</w:t>
      </w:r>
      <w:r>
        <w:br/>
      </w:r>
    </w:p>
    <w:p>
      <w:pPr>
        <w:pStyle w:val="BodyText"/>
      </w:pPr>
      <w:r>
        <w:t xml:space="preserve">: Research Division</w:t>
      </w:r>
    </w:p>
    <w:bookmarkStart w:id="20" w:name="abstract"/>
    <w:p>
      <w:pPr>
        <w:pStyle w:val="Heading3"/>
      </w:pPr>
      <w:r>
        <w:t xml:space="preserve">Abstract</w:t>
      </w:r>
    </w:p>
    <w:p>
      <w:pPr>
        <w:pStyle w:val="FirstParagraph"/>
      </w:pPr>
      <w:r>
        <w:t xml:space="preserve">This paper explores the critical role of the Chemical Engineer within the specific industrial context of France Marseille. As one of Europe's leading ports and a historical hub for petrochemicals, fine chemicals, and biofuels, Marseille presents unique opportunities and challenges. We examine how Chemical Engineers drive innovation in sustainability, safety compliance with French regulationsEU standardsand economic growth in this Mediterranean region.The analysis covers current trends emerging technologiesand the educational pathways required to meet the demands of modern industry.</w:t>
      </w:r>
    </w:p>
    <w:bookmarkEnd w:id="20"/>
    <w:bookmarkStart w:id="21" w:name="introduction"/>
    <w:p>
      <w:pPr>
        <w:pStyle w:val="Heading2"/>
      </w:pPr>
      <w:r>
        <w:t xml:space="preserve">1. Introduction</w:t>
      </w:r>
    </w:p>
    <w:p>
      <w:pPr>
        <w:pStyle w:val="FirstParagraph"/>
      </w:pPr>
      <w:r>
        <w:t xml:space="preserve">The industrial landscape of France Marseille is characterized by its strategic location on the Mediterranean Sea and its deep-rooted history in maritime trade and heavy industry. At the heart of this complex ecosystem lies the Chemical Engineer, a professional indispensable to maintaining operational efficiency, safety, and innovation. This research paper aims to delineate the multifaceted responsibilities of a Chemical Engineer operating within France Marseille, highlighting how their expertise aligns with both local industrial needs and global sustainability goals.</w:t>
      </w:r>
    </w:p>
    <w:p>
      <w:pPr>
        <w:pStyle w:val="BodyText"/>
      </w:pPr>
      <w:r>
        <w:t xml:space="preserve">Marseille is not merely a port city; it is home to the Fos-sur-Mer industrial zone one of the largest petrochemical complexes in Europe. The presence of major multinational corporations and specialized SMEs creates a dynamic environment where Chemical Engineers must navigate technical complexities, regulatory frameworks, and environmental pressures. Understanding this context is essential for appreciating the value these professionals bring to France Marseille.</w:t>
      </w:r>
    </w:p>
    <w:bookmarkEnd w:id="21"/>
    <w:bookmarkStart w:id="22" w:name="X18eae0517e2f9fc78ac6b438a1ea4ea2ce972df"/>
    <w:p>
      <w:pPr>
        <w:pStyle w:val="Heading2"/>
      </w:pPr>
      <w:r>
        <w:t xml:space="preserve">2. The Industrial Context of France Marseille</w:t>
      </w:r>
    </w:p>
    <w:p>
      <w:pPr>
        <w:pStyle w:val="FirstParagraph"/>
      </w:pPr>
      <w:r>
        <w:t xml:space="preserve">To fully grasp the scope of a Chemical Engineer’s role in France Marseille one must first understand the industrial fabric of the region. The Provence-Alpes-Côte d’Azur region is a powerhouse for several key sectors:</w:t>
      </w:r>
    </w:p>
    <w:p>
      <w:pPr>
        <w:numPr>
          <w:ilvl w:val="0"/>
          <w:numId w:val="1001"/>
        </w:numPr>
        <w:pStyle w:val="Compact"/>
      </w:pPr>
      <w:r>
        <w:rPr>
          <w:bCs/>
          <w:b/>
        </w:rPr>
        <w:t xml:space="preserve">Petrochemicals and Refining:</w:t>
      </w:r>
      <w:r>
        <w:t xml:space="preserve"> </w:t>
      </w:r>
      <w:r>
        <w:t xml:space="preserve">The Fos-sur-Mer site hosts refineries that process crude oil into fuels, lubricants, and feedstocks for downstream chemical production.</w:t>
      </w:r>
    </w:p>
    <w:p>
      <w:pPr>
        <w:numPr>
          <w:ilvl w:val="0"/>
          <w:numId w:val="1001"/>
        </w:numPr>
        <w:pStyle w:val="Compact"/>
      </w:pPr>
      <w:r>
        <w:rPr>
          <w:bCs/>
          <w:b/>
        </w:rPr>
        <w:t xml:space="preserve">Fine Chemicals and Pharmaceuticals:</w:t>
      </w:r>
      <w:r>
        <w:t xml:space="preserve"> </w:t>
      </w:r>
      <w:r>
        <w:t xml:space="preserve">Marseille has a growing cluster of biotechnology and pharmaceutical companies focused on high-value specialty chemicals.</w:t>
      </w:r>
    </w:p>
    <w:p>
      <w:pPr>
        <w:numPr>
          <w:ilvl w:val="0"/>
          <w:numId w:val="1001"/>
        </w:numPr>
        <w:pStyle w:val="Compact"/>
      </w:pPr>
      <w:r>
        <w:rPr>
          <w:bCs/>
          <w:b/>
        </w:rPr>
        <w:t xml:space="preserve">Bioenergy and Green Chemistry:</w:t>
      </w:r>
      <w:r>
        <w:t xml:space="preserve"> </w:t>
      </w:r>
      <w:r>
        <w:t xml:space="preserve">In response to climate change, there is a significant push toward biofuels from marine algae and waste-to-energy processes.</w:t>
      </w:r>
    </w:p>
    <w:p>
      <w:pPr>
        <w:numPr>
          <w:ilvl w:val="0"/>
          <w:numId w:val="1001"/>
        </w:numPr>
        <w:pStyle w:val="Compact"/>
      </w:pPr>
      <w:r>
        <w:rPr>
          <w:bCs/>
          <w:b/>
        </w:rPr>
        <w:t xml:space="preserve">Liquefied Natural Gas (LNG):</w:t>
      </w:r>
      <w:r>
        <w:t xml:space="preserve"> </w:t>
      </w:r>
      <w:r>
        <w:t xml:space="preserve">As France seeks energy transition solutions the port of Marseille-Fos is developing infrastructure for LNG distribution requiring specialized engineering expertise.</w:t>
      </w:r>
    </w:p>
    <w:p>
      <w:pPr>
        <w:pStyle w:val="FirstParagraph"/>
      </w:pPr>
      <w:r>
        <w:t xml:space="preserve">In each of these sectors, the Chemical Engineer serves as a bridge between theoretical chemistry and practical application ensuring that processes are scalable safe and economically viable.</w:t>
      </w:r>
    </w:p>
    <w:bookmarkEnd w:id="22"/>
    <w:bookmarkStart w:id="26" w:name="X7faf8b12d565492eb0666b19d591d709dcd7335"/>
    <w:p>
      <w:pPr>
        <w:pStyle w:val="Heading2"/>
      </w:pPr>
      <w:r>
        <w:t xml:space="preserve">3. Key Responsibilities of the Chemical Engineer</w:t>
      </w:r>
    </w:p>
    <w:bookmarkStart w:id="23" w:name="process-design-and-optimization"/>
    <w:p>
      <w:pPr>
        <w:pStyle w:val="Heading3"/>
      </w:pPr>
      <w:r>
        <w:t xml:space="preserve">3.1 Process Design and Optimization</w:t>
      </w:r>
    </w:p>
    <w:p>
      <w:pPr>
        <w:pStyle w:val="FirstParagraph"/>
      </w:pPr>
      <w:r>
        <w:t xml:space="preserve">In France Marseille, where existing infrastructure is often decades old, Chemical Engineers play a pivotal role in retrofitting and optimizing plant operations. They utilize computational fluid dynamics (CFD) and process simulation software to enhance yield reduce energy consumption minimize waste streams. For example improving the efficiency of distillation columns or heat exchangers can lead to significant cost savings and reduced carbon footprints.</w:t>
      </w:r>
    </w:p>
    <w:bookmarkEnd w:id="23"/>
    <w:bookmarkStart w:id="24" w:name="Xf9a567cd819f4b69dd4e9643b3db300f83af61e"/>
    <w:p>
      <w:pPr>
        <w:pStyle w:val="Heading3"/>
      </w:pPr>
      <w:r>
        <w:t xml:space="preserve">3.2 Safety Management and Regulatory Compliance</w:t>
      </w:r>
    </w:p>
    <w:p>
      <w:pPr>
        <w:pStyle w:val="FirstParagraph"/>
      </w:pPr>
      <w:r>
        <w:t xml:space="preserve">Safety is paramount in high-risk industrial environments like Fos-sur-Mer. Chemical Engineers are responsible for implementing Hazard and Operability Studies (HAZOP) Process Hazard Analyses (PHA) and other risk assessment methodologies. They ensure that facilities comply with stringent French environmental laws as well European Union directives such as the REACH regulation regarding chemicals Seveso III directive on major accident hazards.</w:t>
      </w:r>
    </w:p>
    <w:p>
      <w:pPr>
        <w:pStyle w:val="BodyText"/>
      </w:pPr>
      <w:r>
        <w:t xml:space="preserve">In France Marseille failure to adhere to these regulations can result in severe legal consequences environmental damage and reputational loss. Therefore Chemical Engineers must stay abreast of evolving legislation and integrate compliance into every stage of project development.</w:t>
      </w:r>
    </w:p>
    <w:bookmarkEnd w:id="24"/>
    <w:bookmarkStart w:id="25" w:name="Xa647aea48943cf6d5aff0b1f0917ee920c7952d"/>
    <w:p>
      <w:pPr>
        <w:pStyle w:val="Heading3"/>
      </w:pPr>
      <w:r>
        <w:t xml:space="preserve">3.3 Sustainability and Environmental Stewardship</w:t>
      </w:r>
    </w:p>
    <w:p>
      <w:pPr>
        <w:pStyle w:val="FirstParagraph"/>
      </w:pPr>
      <w:r>
        <w:t xml:space="preserve">The green transition is a defining feature of modern industrial strategy in France Marseille. Chemical Engineers are at the forefront developing circular economy solutions such as:</w:t>
      </w:r>
    </w:p>
    <w:p>
      <w:pPr>
        <w:numPr>
          <w:ilvl w:val="0"/>
          <w:numId w:val="1002"/>
        </w:numPr>
        <w:pStyle w:val="Compact"/>
      </w:pPr>
      <w:r>
        <w:t xml:space="preserve">Capturing and utilizing CO2 emissions.</w:t>
      </w:r>
    </w:p>
    <w:p>
      <w:pPr>
        <w:numPr>
          <w:ilvl w:val="0"/>
          <w:numId w:val="1002"/>
        </w:numPr>
        <w:pStyle w:val="Compact"/>
      </w:pPr>
      <w:r>
        <w:t xml:space="preserve">Treating industrial wastewater to meet strict discharge standards into the Mediterranean Sea.</w:t>
      </w:r>
    </w:p>
    <w:p>
      <w:pPr>
        <w:numPr>
          <w:ilvl w:val="0"/>
          <w:numId w:val="1002"/>
        </w:numPr>
        <w:pStyle w:val="Compact"/>
      </w:pPr>
      <w:r>
        <w:t xml:space="preserve">Developing biodegradable materials replacing single-use plastics.</w:t>
      </w:r>
    </w:p>
    <w:p>
      <w:pPr>
        <w:pStyle w:val="FirstParagraph"/>
      </w:pPr>
      <w:r>
        <w:t xml:space="preserve">By integrating life-cycle analysis (LCA) methodologies they help companies measure and mitigate their environmental impact while maintaining competitiveness.</w:t>
      </w:r>
    </w:p>
    <w:bookmarkEnd w:id="25"/>
    <w:bookmarkEnd w:id="26"/>
    <w:bookmarkStart w:id="27" w:name="X03e01701036528ded7538fd59f49aba712b4393"/>
    <w:p>
      <w:pPr>
        <w:pStyle w:val="Heading2"/>
      </w:pPr>
      <w:r>
        <w:t xml:space="preserve">4. Technological Innovations Driving the Sector</w:t>
      </w:r>
    </w:p>
    <w:p>
      <w:pPr>
        <w:pStyle w:val="FirstParagraph"/>
      </w:pPr>
      <w:r>
        <w:t xml:space="preserve">The role of the Chemical Engineer in France Marseille is increasingly defined by technological advancement. Digitalization Industry 40 technologies are transforming traditional chemical plants into smart facilities equipped with sensors Internet of Things (IoT) devices and artificial intelligence algorithms.</w:t>
      </w:r>
    </w:p>
    <w:p>
      <w:pPr>
        <w:pStyle w:val="BodyText"/>
      </w:pPr>
      <w:r>
        <w:t xml:space="preserve">Chemical Engineers collaborate with data scientists to implement predictive maintenance systems reducing unplanned downtime and extending equipment lifespan. Additionally they leverage machine learning models to optimize reaction conditions in real-time enhancing product quality and consistency.</w:t>
      </w:r>
    </w:p>
    <w:p>
      <w:pPr>
        <w:pStyle w:val="BodyText"/>
      </w:pPr>
      <w:r>
        <w:t xml:space="preserve">Furthermore nanotechnology advanced materials science and synthetic biology are opening new frontiers for chemical production in the region. Chemical Engineers must possess interdisciplinary skills combining traditional chemical engineering principles with knowledge of digital tools biological systems and material sciences.</w:t>
      </w:r>
    </w:p>
    <w:bookmarkEnd w:id="27"/>
    <w:bookmarkStart w:id="28" w:name="X0d4b3080daa8f25dbfe876d72484f2bdae8e02f"/>
    <w:p>
      <w:pPr>
        <w:pStyle w:val="Heading2"/>
      </w:pPr>
      <w:r>
        <w:t xml:space="preserve">5. Educational Pathways and Professional Development</w:t>
      </w:r>
    </w:p>
    <w:p>
      <w:pPr>
        <w:pStyle w:val="FirstParagraph"/>
      </w:pPr>
      <w:r>
        <w:t xml:space="preserve">The complexity of tasks performed by a Chemical Engineer in France Marseille demands rigorous academic training and continuous professional development. Most engineers graduate from prestigious French "Grandes Écoles" such as Centrale Marseille (Aix-Marseille University) or INP-Polytech Marseille which offer specialized curricula in process engineering environmental chemistry and industrial safety.</w:t>
      </w:r>
    </w:p>
    <w:p>
      <w:pPr>
        <w:pStyle w:val="BodyText"/>
      </w:pPr>
      <w:r>
        <w:t xml:space="preserve">However degree education is just the beginning. Chemical Engineers must engage in lifelong learning to keep pace with rapid technological changes regulatory updates and emerging best practices. Professional bodies such as the Société Française de Chimie (SFC) provide networking opportunities conferences and certifications that support career growth.</w:t>
      </w:r>
    </w:p>
    <w:bookmarkEnd w:id="28"/>
    <w:bookmarkStart w:id="29" w:name="challenges-and-future-outlook"/>
    <w:p>
      <w:pPr>
        <w:pStyle w:val="Heading2"/>
      </w:pPr>
      <w:r>
        <w:t xml:space="preserve">6. Challenges and Future Outlook</w:t>
      </w:r>
    </w:p>
    <w:p>
      <w:pPr>
        <w:pStyle w:val="FirstParagraph"/>
      </w:pPr>
      <w:r>
        <w:t xml:space="preserve">Despite its strengths the industrial sector in France Marseille faces several challenges including aging infrastructure skilled labor shortages competition from other European hubs and increasing pressure to decarbonize. Chemical Engineers are uniquely positioned to address these issues through innovation collaboration and strategic planning.</w:t>
      </w:r>
    </w:p>
    <w:p>
      <w:pPr>
        <w:pStyle w:val="BodyText"/>
      </w:pPr>
      <w:r>
        <w:t xml:space="preserve">The future of chemical engineering in this region will likely see greater emphasis on:</w:t>
      </w:r>
    </w:p>
    <w:p>
      <w:pPr>
        <w:pStyle w:val="BodyText"/>
      </w:pPr>
      <w:r>
        <w:t xml:space="preserve">Digital twin technology for virtual plant modeling.</w:t>
      </w:r>
    </w:p>
    <w:p>
      <w:pPr>
        <w:pStyle w:val="BodyText"/>
      </w:pPr>
      <w:r>
        <w:t xml:space="preserve">Hydrogen economy integration leveraging maritime logistics for fuel distribution.</w:t>
      </w:r>
    </w:p>
    <w:p>
      <w:pPr>
        <w:pStyle w:val="BodyText"/>
      </w:pPr>
      <w:r>
        <w:t xml:space="preserve">Bio-refineries converting agricultural and marine biomass into valuable products.7. Conclusion</w:t>
      </w:r>
    </w:p>
    <w:p>
      <w:pPr>
        <w:pStyle w:val="BodyText"/>
      </w:pPr>
      <w:r>
        <w:t xml:space="preserve">In conclusion the Chemical Engineer is a cornerstone of industrial success in France Marseille. Their ability to optimize processes ensure safety promote sustainability and embrace technological innovation makes them indispensable to the region's economic vitality and environmental responsibility. As France Marseille continues to evolve its industrial strategy prioritizing green growth and digital transformation the demand for skilled Chemical Engineers will only grow.</w:t>
      </w:r>
    </w:p>
    <w:p>
      <w:pPr>
        <w:pStyle w:val="BodyText"/>
      </w:pPr>
      <w:r>
        <w:t xml:space="preserve">Policymakers educational institutions and industry leaders must collaborate to support these professionals through robust training programs state-of-the-art research facilities and supportive regulatory environments. By investing in human capital we secure a prosperous sustainable future for the chemical industry in France Marseille.</w:t>
      </w:r>
    </w:p>
    <w:bookmarkEnd w:id="29"/>
    <w:bookmarkStart w:id="30" w:name="references"/>
    <w:p>
      <w:pPr>
        <w:pStyle w:val="Heading2"/>
      </w:pPr>
      <w:r>
        <w:t xml:space="preserve">References</w:t>
      </w:r>
    </w:p>
    <w:p>
      <w:pPr>
        <w:numPr>
          <w:ilvl w:val="0"/>
          <w:numId w:val="1003"/>
        </w:numPr>
        <w:pStyle w:val="Compact"/>
      </w:pPr>
      <w:r>
        <w:t xml:space="preserve">Aix-Marseille University. (2023). *Chemical Engineering Programs at Centrale Marseille*. Retrieved from [University Website].</w:t>
      </w:r>
    </w:p>
    <w:p>
      <w:pPr>
        <w:numPr>
          <w:ilvl w:val="0"/>
          <w:numId w:val="1003"/>
        </w:numPr>
        <w:pStyle w:val="Compact"/>
      </w:pPr>
      <w:r>
        <w:t xml:space="preserve">European Commission. (2020). *Directive 201/59/EU on the control of major accident hazards involving dangerous substances (Seveso III Directive)*.</w:t>
      </w:r>
    </w:p>
    <w:p>
      <w:pPr>
        <w:numPr>
          <w:ilvl w:val="0"/>
          <w:numId w:val="1003"/>
        </w:numPr>
        <w:pStyle w:val="Compact"/>
      </w:pPr>
      <w:r>
        <w:t xml:space="preserve">Fos Energy Port. (2023). *Annual Report on Industrial Activities and Sustainability Initiatives*. Fos-sur-Mer: FEP Publications.</w:t>
      </w:r>
    </w:p>
    <w:p>
      <w:pPr>
        <w:numPr>
          <w:ilvl w:val="0"/>
          <w:numId w:val="1003"/>
        </w:numPr>
        <w:pStyle w:val="Compact"/>
      </w:pPr>
      <w:r>
        <w:t xml:space="preserve">Société Française de Chimie. (2022). *Professional Standards and Ethical Guidelines for Chemical Engineers in France*. Paris: SFC Press.</w:t>
      </w:r>
    </w:p>
    <w:p>
      <w:pPr>
        <w:numPr>
          <w:ilvl w:val="0"/>
          <w:numId w:val="1003"/>
        </w:numPr>
        <w:pStyle w:val="Compact"/>
      </w:pPr>
      <w:r>
        <w:t xml:space="preserve">Ministry of Ecological Transition France. (2023). *National Low Carbon Strategy and Industrial Decarbonization Roadmap*. Paris: Government Printing Office.</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Chemical Engineer in the Industrial Landscape of France Marseille</dc:title>
  <dc:creator/>
  <dc:language>en</dc:language>
  <cp:keywords/>
  <dcterms:created xsi:type="dcterms:W3CDTF">2026-07-29T02:05:36Z</dcterms:created>
  <dcterms:modified xsi:type="dcterms:W3CDTF">2026-07-29T02:05:36Z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