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Italy</w:t>
      </w:r>
      <w:r>
        <w:t xml:space="preserve"> </w:t>
      </w:r>
      <w:r>
        <w:t xml:space="preserve">Rome</w:t>
      </w:r>
    </w:p>
    <w:bookmarkStart w:id="30" w:name="X25d0d710454f8edfd0a2adcabdf4433b882fee9"/>
    <w:p>
      <w:pPr>
        <w:pStyle w:val="Heading1"/>
      </w:pPr>
      <w:r>
        <w:t xml:space="preserve">The Strategic Role of the Chemical Engineer in the Industrial Ecosystem of Italy Rome</w:t>
      </w:r>
    </w:p>
    <w:p>
      <w:pPr>
        <w:pStyle w:val="FirstParagraph"/>
      </w:pPr>
      <w:r>
        <w:rPr>
          <w:iCs/>
          <w:i/>
          <w:bCs/>
          <w:b/>
        </w:rPr>
        <w:t xml:space="preserve">Abstract:</w:t>
      </w:r>
      <w:r>
        <w:br/>
      </w:r>
      <w:r>
        <w:t xml:space="preserve">This research paper examines the critical function of the Chemical Engineer within the specific industrial and geographical context of Italy Rome. By analyzing regional economic structures, environmental regulations, and historical industrial legacies, this document elucidates how specialized chemical engineering expertise drives innovation in waste management, pharmaceutical manufacturing, and sustainable energy production. The study highlights the necessity for local adaptation of global engineering standards to meet the unique regulatory framework of Italy Rome while fostering a transition toward a circular economy.</w:t>
      </w:r>
    </w:p>
    <w:bookmarkStart w:id="20" w:name="introduction"/>
    <w:p>
      <w:pPr>
        <w:pStyle w:val="Heading2"/>
      </w:pPr>
      <w:r>
        <w:t xml:space="preserve">1. Introduction</w:t>
      </w:r>
    </w:p>
    <w:p>
      <w:pPr>
        <w:pStyle w:val="FirstParagraph"/>
      </w:pPr>
      <w:r>
        <w:t xml:space="preserve">The integration of advanced industrial practices within historical urban centers presents a unique challenge for modern engineering disciplines. In the context of</w:t>
      </w:r>
      <w:r>
        <w:t xml:space="preserve"> </w:t>
      </w:r>
      <w:r>
        <w:rPr>
          <w:bCs/>
          <w:b/>
        </w:rPr>
        <w:t xml:space="preserve">Italy Rome</w:t>
      </w:r>
      <w:r>
        <w:t xml:space="preserve">, this challenge is particularly pronounced due to the city's dual identity as a millennia-old capital and a modern economic hub. The role of the Chemical Engineer in this region extends far beyond traditional laboratory analysis or plant operation; it involves navigating complex regulatory environments, managing scarce resources, and driving technological innovation. This paper argues that the Chemical Engineer serves as an indispensable bridge between industrial efficiency and environmental stewardship in</w:t>
      </w:r>
      <w:r>
        <w:t xml:space="preserve"> </w:t>
      </w:r>
      <w:r>
        <w:rPr>
          <w:bCs/>
          <w:b/>
        </w:rPr>
        <w:t xml:space="preserve">Italy Rome</w:t>
      </w:r>
      <w:r>
        <w:t xml:space="preserve">, ensuring that economic growth does not come at the expense of ecological integrity.</w:t>
      </w:r>
    </w:p>
    <w:bookmarkEnd w:id="20"/>
    <w:bookmarkStart w:id="21" w:name="the-industrial-landscape-of-italy-rome"/>
    <w:p>
      <w:pPr>
        <w:pStyle w:val="Heading2"/>
      </w:pPr>
      <w:r>
        <w:t xml:space="preserve">2. The Industrial Landscape of Italy Rome</w:t>
      </w:r>
    </w:p>
    <w:p>
      <w:pPr>
        <w:pStyle w:val="FirstParagraph"/>
      </w:pPr>
      <w:r>
        <w:t xml:space="preserve">To understand the necessity of specialized engineering roles, one must first analyze the industrial composition of</w:t>
      </w:r>
      <w:r>
        <w:t xml:space="preserve"> </w:t>
      </w:r>
      <w:r>
        <w:rPr>
          <w:bCs/>
          <w:b/>
        </w:rPr>
        <w:t xml:space="preserve">Italy Rome</w:t>
      </w:r>
      <w:r>
        <w:t xml:space="preserve">. Unlike northern Italian industrial powerhouses such as Milan or Turin, which are heavily focused on automotive and mechanical manufacturing, the economy of</w:t>
      </w:r>
      <w:r>
        <w:t xml:space="preserve"> </w:t>
      </w:r>
      <w:r>
        <w:rPr>
          <w:bCs/>
          <w:b/>
        </w:rPr>
        <w:t xml:space="preserve">Italy Rome</w:t>
      </w:r>
      <w:r>
        <w:t xml:space="preserve"> </w:t>
      </w:r>
      <w:r>
        <w:t xml:space="preserve">is diversified. It relies significantly on services, tourism, public administration, and a growing high-tech sector. However, there remains a substantial footprint of traditional heavy industries and specialized chemical processing facilities located on the periphery of the city.</w:t>
      </w:r>
    </w:p>
    <w:p>
      <w:pPr>
        <w:pStyle w:val="BodyText"/>
      </w:pPr>
      <w:r>
        <w:t xml:space="preserve">In this setting, the Chemical Engineer is tasked with optimizing processes that range from pharmaceutical production to food processing and wastewater treatment. The presence of major research institutions in</w:t>
      </w:r>
      <w:r>
        <w:t xml:space="preserve"> </w:t>
      </w:r>
      <w:r>
        <w:rPr>
          <w:bCs/>
          <w:b/>
        </w:rPr>
        <w:t xml:space="preserve">Italy Rome</w:t>
      </w:r>
      <w:r>
        <w:t xml:space="preserve">, such as Sapienza University, provides a fertile ground for collaboration between academia and industry. This synergy allows Chemical Engineers to apply theoretical knowledge to practical problems, resulting in localized innovations that address the specific needs of the region.</w:t>
      </w:r>
    </w:p>
    <w:bookmarkEnd w:id="21"/>
    <w:bookmarkStart w:id="24" w:name="Xa92894a3949c03550bddcf26982706250858369"/>
    <w:p>
      <w:pPr>
        <w:pStyle w:val="Heading2"/>
      </w:pPr>
      <w:r>
        <w:t xml:space="preserve">3. Environmental Sustainability and Circular Economy</w:t>
      </w:r>
    </w:p>
    <w:p>
      <w:pPr>
        <w:pStyle w:val="FirstParagraph"/>
      </w:pPr>
      <w:r>
        <w:t xml:space="preserve">One of the most pressing responsibilities of a Chemical Engineer working in</w:t>
      </w:r>
      <w:r>
        <w:t xml:space="preserve"> </w:t>
      </w:r>
      <w:r>
        <w:rPr>
          <w:bCs/>
          <w:b/>
        </w:rPr>
        <w:t xml:space="preserve">Italy Rome</w:t>
      </w:r>
      <w:r>
        <w:t xml:space="preserve"> </w:t>
      </w:r>
      <w:r>
        <w:t xml:space="preserve">is adherence to stringent environmental regulations. As a member state of the European Union, Italy is bound by rigorous directives regarding emissions, waste disposal, and water quality. The Chemical Engineer plays a pivotal role in designing systems that comply with these laws while minimizing operational costs.</w:t>
      </w:r>
    </w:p>
    <w:bookmarkStart w:id="22" w:name="waste-management-technologies"/>
    <w:p>
      <w:pPr>
        <w:pStyle w:val="Heading3"/>
      </w:pPr>
      <w:r>
        <w:t xml:space="preserve">3.1 Waste Management Technologies</w:t>
      </w:r>
    </w:p>
    <w:p>
      <w:pPr>
        <w:pStyle w:val="FirstParagraph"/>
      </w:pPr>
      <w:r>
        <w:t xml:space="preserve">Rome generates significant amounts of municipal and industrial waste. Chemical Engineers are instrumental in developing advanced waste-to-energy technologies and recycling processes. By utilizing chemical separation techniques, such as distillation, extraction, and filtration, engineers can recover valuable materials from waste streams. This not only reduces the volume of landfill-bound refuse but also aligns with the broader goals of the circular economy promoted by both national and local governments in</w:t>
      </w:r>
      <w:r>
        <w:t xml:space="preserve"> </w:t>
      </w:r>
      <w:r>
        <w:rPr>
          <w:bCs/>
          <w:b/>
        </w:rPr>
        <w:t xml:space="preserve">Italy Rome</w:t>
      </w:r>
      <w:r>
        <w:t xml:space="preserve">.</w:t>
      </w:r>
    </w:p>
    <w:bookmarkEnd w:id="22"/>
    <w:bookmarkStart w:id="23" w:name="water-purification-and-treatment"/>
    <w:p>
      <w:pPr>
        <w:pStyle w:val="Heading3"/>
      </w:pPr>
      <w:r>
        <w:t xml:space="preserve">3.2 Water Purification and Treatment</w:t>
      </w:r>
    </w:p>
    <w:p>
      <w:pPr>
        <w:pStyle w:val="FirstParagraph"/>
      </w:pPr>
      <w:r>
        <w:t xml:space="preserve">The preservation of water resources is another critical area. Given the historical infrastructure challenges in some parts of</w:t>
      </w:r>
      <w:r>
        <w:t xml:space="preserve"> </w:t>
      </w:r>
      <w:r>
        <w:rPr>
          <w:bCs/>
          <w:b/>
        </w:rPr>
        <w:t xml:space="preserve">Italy Rome</w:t>
      </w:r>
      <w:r>
        <w:t xml:space="preserve">, modernizing water treatment plants is essential. Chemical Engineers design and implement advanced oxidation processes and membrane bioreactors to ensure that wastewater is treated to high standards before being released back into the environment or reused for industrial purposes. This expertise is vital for protecting the health of citizens and the ecological balance of local water bodies.</w:t>
      </w:r>
    </w:p>
    <w:bookmarkEnd w:id="23"/>
    <w:bookmarkEnd w:id="24"/>
    <w:bookmarkStart w:id="25" w:name="pharmaceutical-innovation-in-italy-rome"/>
    <w:p>
      <w:pPr>
        <w:pStyle w:val="Heading2"/>
      </w:pPr>
      <w:r>
        <w:t xml:space="preserve">4. Pharmaceutical Innovation in Italy Rome</w:t>
      </w:r>
    </w:p>
    <w:p>
      <w:pPr>
        <w:pStyle w:val="FirstParagraph"/>
      </w:pPr>
      <w:r>
        <w:t xml:space="preserve">The pharmaceutical sector represents a high-value niche within the industrial landscape of</w:t>
      </w:r>
      <w:r>
        <w:t xml:space="preserve"> </w:t>
      </w:r>
      <w:r>
        <w:rPr>
          <w:bCs/>
          <w:b/>
        </w:rPr>
        <w:t xml:space="preserve">Italy Rome</w:t>
      </w:r>
      <w:r>
        <w:t xml:space="preserve">. The region hosts several biotech startups and established pharmaceutical companies that rely heavily on Chemical Engineering principles. From the synthesis of active pharmaceutical ingredients (APIs) to the formulation of final drug products, Chemical Engineers ensure quality, safety, and scalability.</w:t>
      </w:r>
    </w:p>
    <w:p>
      <w:pPr>
        <w:pStyle w:val="BodyText"/>
      </w:pPr>
      <w:r>
        <w:t xml:space="preserve">In this context, the Chemical Engineer must possess a deep understanding of process validation and Good Manufacturing Practices (GMP). The ability to scale up laboratory reactions to industrial production levels without compromising product purity is a skill that distinguishes an expert Chemical Engineer. Furthermore, with the growing emphasis on green chemistry, engineers in</w:t>
      </w:r>
      <w:r>
        <w:t xml:space="preserve"> </w:t>
      </w:r>
      <w:r>
        <w:rPr>
          <w:bCs/>
          <w:b/>
        </w:rPr>
        <w:t xml:space="preserve">Italy Rome</w:t>
      </w:r>
      <w:r>
        <w:t xml:space="preserve"> </w:t>
      </w:r>
      <w:r>
        <w:t xml:space="preserve">are increasingly tasked with redesigning synthetic pathways to reduce the use of hazardous solvents and minimize energy consumption.</w:t>
      </w:r>
    </w:p>
    <w:bookmarkEnd w:id="25"/>
    <w:bookmarkStart w:id="26" w:name="educational-and-professional-development"/>
    <w:p>
      <w:pPr>
        <w:pStyle w:val="Heading2"/>
      </w:pPr>
      <w:r>
        <w:t xml:space="preserve">5. Educational and Professional Development</w:t>
      </w:r>
    </w:p>
    <w:p>
      <w:pPr>
        <w:pStyle w:val="FirstParagraph"/>
      </w:pPr>
      <w:r>
        <w:t xml:space="preserve">The effectiveness of Chemical Engineers in</w:t>
      </w:r>
      <w:r>
        <w:t xml:space="preserve"> </w:t>
      </w:r>
      <w:r>
        <w:rPr>
          <w:bCs/>
          <w:b/>
        </w:rPr>
        <w:t xml:space="preserve">Italy Rome</w:t>
      </w:r>
      <w:r>
        <w:t xml:space="preserve"> </w:t>
      </w:r>
      <w:r>
        <w:t xml:space="preserve">is contingent upon robust educational foundations. Universities in the region offer rigorous programs that blend theoretical chemistry with practical engineering skills. However, continuous professional development is equally important due to the rapid pace of technological change. Chemical Engineers must stay abreast of advancements in digitalization, artificial intelligence, and sustainable materials science.</w:t>
      </w:r>
    </w:p>
    <w:p>
      <w:pPr>
        <w:pStyle w:val="BodyText"/>
      </w:pPr>
      <w:r>
        <w:t xml:space="preserve">Professional associations and industry clusters in</w:t>
      </w:r>
      <w:r>
        <w:t xml:space="preserve"> </w:t>
      </w:r>
      <w:r>
        <w:rPr>
          <w:bCs/>
          <w:b/>
        </w:rPr>
        <w:t xml:space="preserve">Italy Rome</w:t>
      </w:r>
      <w:r>
        <w:t xml:space="preserve"> </w:t>
      </w:r>
      <w:r>
        <w:t xml:space="preserve">facilitate knowledge exchange among practitioners. These networks allow Chemical Engineers to share best practices, collaborate on research projects, and influence policy decisions. By engaging with these communities, Chemical Engineers can advocate for policies that support industrial innovation while prioritizing environmental sustainability.</w:t>
      </w:r>
    </w:p>
    <w:bookmarkEnd w:id="26"/>
    <w:bookmarkStart w:id="27" w:name="challenges-and-future-outlook"/>
    <w:p>
      <w:pPr>
        <w:pStyle w:val="Heading2"/>
      </w:pPr>
      <w:r>
        <w:t xml:space="preserve">6. Challenges and Future Outlook</w:t>
      </w:r>
    </w:p>
    <w:p>
      <w:pPr>
        <w:pStyle w:val="FirstParagraph"/>
      </w:pPr>
      <w:r>
        <w:t xml:space="preserve">Despite the opportunities, Chemical Engineers in</w:t>
      </w:r>
      <w:r>
        <w:t xml:space="preserve"> </w:t>
      </w:r>
      <w:r>
        <w:rPr>
          <w:bCs/>
          <w:b/>
        </w:rPr>
        <w:t xml:space="preserve">Italy Rome</w:t>
      </w:r>
      <w:r>
        <w:t xml:space="preserve"> </w:t>
      </w:r>
      <w:r>
        <w:t xml:space="preserve">face several challenges. Bureaucratic hurdles, slow permit approvals, and funding constraints can impede project implementation. Additionally, the competition for talent is fierce, requiring companies to offer competitive packages to attract skilled professionals.</w:t>
      </w:r>
    </w:p>
    <w:p>
      <w:pPr>
        <w:pStyle w:val="BodyText"/>
      </w:pPr>
      <w:r>
        <w:t xml:space="preserve">The future of chemical engineering in this region lies in digital transformation and decarbonization. The adoption of Industry 4.0 technologies will enable Chemical Engineers to monitor processes in real-time, predict maintenance needs, and optimize resource usage dynamically. Moreover, the transition to renewable energy sources will require engineers to rethink traditional energy-intensive processes, integrating hydrogen technology and bio-based feedstocks into their designs.</w:t>
      </w:r>
    </w:p>
    <w:bookmarkEnd w:id="27"/>
    <w:bookmarkStart w:id="28" w:name="conclusion"/>
    <w:p>
      <w:pPr>
        <w:pStyle w:val="Heading2"/>
      </w:pPr>
      <w:r>
        <w:t xml:space="preserve">7. Conclusion</w:t>
      </w:r>
    </w:p>
    <w:p>
      <w:pPr>
        <w:pStyle w:val="FirstParagraph"/>
      </w:pPr>
      <w:r>
        <w:t xml:space="preserve">In conclusion, the Chemical Engineer is a cornerstone of industrial progress in</w:t>
      </w:r>
      <w:r>
        <w:t xml:space="preserve"> </w:t>
      </w:r>
      <w:r>
        <w:rPr>
          <w:bCs/>
          <w:b/>
        </w:rPr>
        <w:t xml:space="preserve">Italy Rome</w:t>
      </w:r>
      <w:r>
        <w:t xml:space="preserve">. Their expertise spans multiple sectors, from waste management to pharmaceuticals, contributing significantly to the region's economic vitality and environmental health. As</w:t>
      </w:r>
      <w:r>
        <w:t xml:space="preserve"> </w:t>
      </w:r>
      <w:r>
        <w:rPr>
          <w:bCs/>
          <w:b/>
        </w:rPr>
        <w:t xml:space="preserve">Italy Rome</w:t>
      </w:r>
      <w:r>
        <w:t xml:space="preserve"> </w:t>
      </w:r>
      <w:r>
        <w:t xml:space="preserve">continues to evolve, the demand for skilled Chemical Engineers will only increase. By embracing innovation, adhering to strict environmental standards, and fostering collaboration between academia and industry, these professionals can ensure that</w:t>
      </w:r>
      <w:r>
        <w:t xml:space="preserve"> </w:t>
      </w:r>
      <w:r>
        <w:rPr>
          <w:bCs/>
          <w:b/>
        </w:rPr>
        <w:t xml:space="preserve">Italy Rome</w:t>
      </w:r>
      <w:r>
        <w:t xml:space="preserve"> </w:t>
      </w:r>
      <w:r>
        <w:t xml:space="preserve">remains a competitive and sustainable hub for industrial activity in Southern Europe.</w:t>
      </w:r>
    </w:p>
    <w:bookmarkEnd w:id="28"/>
    <w:bookmarkStart w:id="29" w:name="references"/>
    <w:p>
      <w:pPr>
        <w:pStyle w:val="Heading2"/>
      </w:pPr>
      <w:r>
        <w:t xml:space="preserve">8. References</w:t>
      </w:r>
    </w:p>
    <w:p>
      <w:pPr>
        <w:numPr>
          <w:ilvl w:val="0"/>
          <w:numId w:val="1001"/>
        </w:numPr>
        <w:pStyle w:val="Compact"/>
      </w:pPr>
      <w:r>
        <w:t xml:space="preserve">Eurostat Data on Industrial Production in Italy (2023).</w:t>
      </w:r>
    </w:p>
    <w:p>
      <w:pPr>
        <w:numPr>
          <w:ilvl w:val="0"/>
          <w:numId w:val="1001"/>
        </w:numPr>
        <w:pStyle w:val="Compact"/>
      </w:pPr>
      <w:r>
        <w:t xml:space="preserve">Sapienza University of Rome, Department of Chemical Engineering Research Reports.</w:t>
      </w:r>
    </w:p>
    <w:p>
      <w:pPr>
        <w:numPr>
          <w:ilvl w:val="0"/>
          <w:numId w:val="1001"/>
        </w:numPr>
        <w:pStyle w:val="Compact"/>
      </w:pPr>
      <w:r>
        <w:t xml:space="preserve">National Institute of Statistics (ISTAT) Annual Reports on Environmental Protection.</w:t>
      </w:r>
    </w:p>
    <w:p>
      <w:pPr>
        <w:numPr>
          <w:ilvl w:val="0"/>
          <w:numId w:val="1001"/>
        </w:numPr>
        <w:pStyle w:val="Compact"/>
      </w:pPr>
      <w:r>
        <w:t xml:space="preserve">European Commission Guidelines on Circular Economy Implementation in Urban Areas.</w:t>
      </w:r>
    </w:p>
    <w:p>
      <w:pPr>
        <w:pStyle w:val="FirstParagraph"/>
      </w:pPr>
      <w:r>
        <w:t xml:space="preserve">Research Paper Document | Prepared for Analysis in Italy Rome Context | Focus: Chemical Engineering Applications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the Industrial Ecosystem of Italy Rome</dc:title>
  <dc:creator/>
  <dc:language>en</dc:language>
  <cp:keywords/>
  <dcterms:created xsi:type="dcterms:W3CDTF">2026-07-29T12:08:38Z</dcterms:created>
  <dcterms:modified xsi:type="dcterms:W3CDTF">2026-07-29T12:08:38Z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