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Japan,</w:t>
      </w:r>
      <w:r>
        <w:t xml:space="preserve"> </w:t>
      </w:r>
      <w:r>
        <w:t xml:space="preserve">Tokyo</w:t>
      </w:r>
    </w:p>
    <w:bookmarkStart w:id="31" w:name="X03a451094365c824b881cd199489433a1f2b8b8"/>
    <w:p>
      <w:pPr>
        <w:pStyle w:val="Heading1"/>
      </w:pPr>
      <w:r>
        <w:t xml:space="preserve">The Role and Evolution of the Chemical Engineer in the Industrial Landscape of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explores the critical role of the chemical engineer within the unique industrial ecosystem of Japan, with a specific focus on Tokyo. As a global hub for technology, innovation, and high-end manufacturing, Tokyo serves as the nerve center for many of Japan’s leading chemical corporations. This document analyzes how chemical engineers in this region are adapting to modern challenges such as sustainability goals ("Society 5.0"), resource scarcity, and digital transformation (DX). By examining historical context, current technological applications, and future projections, this paper highlights the indispensable contribution of the chemical engineer to Japan’s economic stability and environmental stewardship.</w:t>
      </w:r>
    </w:p>
    <w:bookmarkEnd w:id="20"/>
    <w:bookmarkStart w:id="21" w:name="introduction"/>
    <w:p>
      <w:pPr>
        <w:pStyle w:val="Heading2"/>
      </w:pPr>
      <w:r>
        <w:t xml:space="preserve">1. Introduction</w:t>
      </w:r>
    </w:p>
    <w:p>
      <w:pPr>
        <w:pStyle w:val="FirstParagraph"/>
      </w:pPr>
      <w:r>
        <w:t xml:space="preserve">In the complex tapestry of modern industrial development, few professions are as foundational as that of the chemical engineer. In Japan, a nation renowned for its precision engineering and technological prowess, this discipline holds particular significance. While Japan’s heavy industry has historically been concentrated in coastal prefectures such as Chiba and Hyogo due to logistical advantages for importing raw materials and exporting finished goods, Tokyo remains the strategic brain of these operations. The chemical engineer in Tokyo is not merely a technical specialist but a key strategist navigating the intersection of policy, innovation, and global market demands.</w:t>
      </w:r>
    </w:p>
    <w:p>
      <w:pPr>
        <w:pStyle w:val="BodyText"/>
      </w:pPr>
      <w:r>
        <w:t xml:space="preserve">This research paper aims to delineate the multifaceted responsibilities of the chemical engineer within Japan’s capital city. It argues that while Tokyo itself may host fewer large-scale refineries than other regions due to urbanization and environmental regulations, it serves as the headquarters for innovation, research and development (R&amp;D), and strategic management of chemical processes across Japan. The unique constraints of operating in a densely populated metropolis like Tokyo necessitate a specialized approach to chemical engineering, one that prioritizes efficiency, safety, sustainability, and digital integration.</w:t>
      </w:r>
    </w:p>
    <w:bookmarkEnd w:id="21"/>
    <w:bookmarkStart w:id="22" w:name="X6c16292324ea1198aaf535350d869790d869405"/>
    <w:p>
      <w:pPr>
        <w:pStyle w:val="Heading2"/>
      </w:pPr>
      <w:r>
        <w:t xml:space="preserve">2. Historical Context: From Post-War Reconstruction to the Bubble Economy</w:t>
      </w:r>
    </w:p>
    <w:p>
      <w:pPr>
        <w:pStyle w:val="FirstParagraph"/>
      </w:pPr>
      <w:r>
        <w:t xml:space="preserve">To understand the current state of chemical engineering in Japan Tokyo, one must look back at the post-World War II era. During this period, chemical engineers were instrumental in rebuilding Japan’s industrial base. The focus was on heavy chemicals—petrochemicals, fertilizers, and basic materials—to support rapid economic growth. Many of today’s major Japanese conglomerates (Keiretsu), such as Mitsubishi Chemical and Sumitomo Chemical, established their headquarters or major research facilities in Tokyo during this expansion phase.</w:t>
      </w:r>
    </w:p>
    <w:p>
      <w:pPr>
        <w:pStyle w:val="BodyText"/>
      </w:pPr>
      <w:r>
        <w:t xml:space="preserve">During the 1980s "Bubble Economy," Tokyo became a center for high-value chemical research. The focus shifted from bulk production to specialty chemicals. Chemical engineers began to specialize in creating high-margin products such as pharmaceuticals, advanced materials, and electronic chemicals. This shift was driven by Japan’s need to move up the value chain in global markets, leveraging intellectual property rather than just labor or raw material costs.</w:t>
      </w:r>
    </w:p>
    <w:bookmarkEnd w:id="22"/>
    <w:bookmarkStart w:id="23" w:name="X6fc7f642d6466e70134c169412be77ef466051f"/>
    <w:p>
      <w:pPr>
        <w:pStyle w:val="Heading2"/>
      </w:pPr>
      <w:r>
        <w:t xml:space="preserve">3. The Unique Challenges of Operating in Tokyo</w:t>
      </w:r>
    </w:p>
    <w:p>
      <w:pPr>
        <w:pStyle w:val="FirstParagraph"/>
      </w:pPr>
      <w:r>
        <w:t xml:space="preserve">Tokyo presents a distinct set of challenges for the chemical engineer, primarily due to its density and environmental consciousness. Unlike industrial zones located near ports, facilities associated with Tokyo-based companies must adhere to some of the strictest environmental regulations in the world. The concept of "Green Transformation" (GX) is particularly relevant here. Chemical engineers are tasked with minimizing waste emissions, reducing carbon footprints, and implementing circular economy principles within their corporate frameworks.</w:t>
      </w:r>
    </w:p>
    <w:p>
      <w:pPr>
        <w:pStyle w:val="BodyText"/>
      </w:pPr>
      <w:r>
        <w:t xml:space="preserve">Furthermore, safety in a densely populated urban environment is paramount. Accidents or leaks that might be contained in remote industrial areas pose significant risks in Tokyo. Therefore, chemical engineers here must excel in risk assessment and process safety management (PSM). They work closely with local government bodies to ensure compliance with the Fire Service Act and other relevant laws governing hazardous materials.</w:t>
      </w:r>
    </w:p>
    <w:bookmarkEnd w:id="23"/>
    <w:bookmarkStart w:id="26" w:name="Xe0a1c79fac41bfbb998bc56ac6a8bd9053b7044"/>
    <w:p>
      <w:pPr>
        <w:pStyle w:val="Heading2"/>
      </w:pPr>
      <w:r>
        <w:t xml:space="preserve">4. Current Technological Trends: Digitalization and Sustainability</w:t>
      </w:r>
    </w:p>
    <w:p>
      <w:pPr>
        <w:pStyle w:val="FirstParagraph"/>
      </w:pPr>
      <w:r>
        <w:t xml:space="preserve">In recent years, the role of the chemical engineer in Tokyo has been transformed by two major trends: Digital Transformation (DX) and sustainability.</w:t>
      </w:r>
    </w:p>
    <w:bookmarkStart w:id="24" w:name="digitalization-dx"/>
    <w:p>
      <w:pPr>
        <w:pStyle w:val="Heading3"/>
      </w:pPr>
      <w:r>
        <w:t xml:space="preserve">4.1 Digitalization (DX)</w:t>
      </w:r>
    </w:p>
    <w:p>
      <w:pPr>
        <w:pStyle w:val="FirstParagraph"/>
      </w:pPr>
      <w:r>
        <w:t xml:space="preserve">Tokyo is a global leader in Industry 4.0. Chemical engineers are increasingly utilizing artificial intelligence (AI) and the Internet of Things (IoT) to optimize plant operations, even if those plants are located outside Tokyo while managed from headquarters in Shinjuku or Marunouchi. AI-driven predictive maintenance allows for earlier detection of equipment failures, reducing downtime and improving safety. Digital twins—virtual replicas of physical processes—are used to simulate reactions and optimize yield without risking real-world resources.</w:t>
      </w:r>
    </w:p>
    <w:bookmarkEnd w:id="24"/>
    <w:bookmarkStart w:id="25" w:name="sustainability-and-society-5.0"/>
    <w:p>
      <w:pPr>
        <w:pStyle w:val="Heading3"/>
      </w:pPr>
      <w:r>
        <w:t xml:space="preserve">4.2 Sustainability and Society 5.0</w:t>
      </w:r>
    </w:p>
    <w:p>
      <w:pPr>
        <w:pStyle w:val="FirstParagraph"/>
      </w:pPr>
      <w:r>
        <w:t xml:space="preserve">The Japanese government’s vision for "Society 5.0" emphasizes a human-centered system that balances economic advancement with the resolution of social problems by combining systems of high intelligence. For chemical engineers, this translates into developing bio-based materials, carbon capture technologies, and renewable energy solutions. Tokyo hosts numerous startups and research institutes focused on decarbonization. Chemical engineers are leading efforts to create "green hydrogen" production processes and to develop biodegradable plastics that can reduce the burden on landfills in an urban environment.</w:t>
      </w:r>
    </w:p>
    <w:bookmarkEnd w:id="25"/>
    <w:bookmarkEnd w:id="26"/>
    <w:bookmarkStart w:id="27" w:name="X34403affb69e538c3fd3c2e2fcd35380c522fc6"/>
    <w:p>
      <w:pPr>
        <w:pStyle w:val="Heading2"/>
      </w:pPr>
      <w:r>
        <w:t xml:space="preserve">5. The Role of Interdisciplinary Collaboration</w:t>
      </w:r>
    </w:p>
    <w:p>
      <w:pPr>
        <w:pStyle w:val="FirstParagraph"/>
      </w:pPr>
      <w:r>
        <w:t xml:space="preserve">A defining characteristic of chemical engineering in Tokyo is the high degree of interdisciplinary collaboration. Due to the lack of space for large-scale manufacturing within the city limits, Tokyo-based chemical firms often rely on close partnerships with automotive manufacturers (such as Toyota and Honda, headquartered in nearby regions but managed from Tokyo), electronics giants (Sony, Panasonic), and pharmaceutical companies.</w:t>
      </w:r>
    </w:p>
    <w:p>
      <w:pPr>
        <w:pStyle w:val="BodyText"/>
      </w:pPr>
      <w:r>
        <w:t xml:space="preserve">Chemical engineers act as translators between these industries. For example, developing advanced battery materials requires collaboration between electrochemical engineers and mechanical engineers. Similarly, the development of lightweight automotive components involves polymer chemists working with structural analysts. This collaborative environment fosters innovation that would be difficult to achieve in silos.</w:t>
      </w:r>
    </w:p>
    <w:bookmarkEnd w:id="27"/>
    <w:bookmarkStart w:id="28" w:name="X0d9ff387168f7b4ee6c591976feb9d39fea6469"/>
    <w:p>
      <w:pPr>
        <w:pStyle w:val="Heading2"/>
      </w:pPr>
      <w:r>
        <w:t xml:space="preserve">6. Future Prospects and Workforce Development</w:t>
      </w:r>
    </w:p>
    <w:p>
      <w:pPr>
        <w:pStyle w:val="FirstParagraph"/>
      </w:pPr>
      <w:r>
        <w:t xml:space="preserve">Looking ahead, the demand for chemical engineers in Tokyo is expected to evolve rather than decline. While traditional petrochemical roles may shrink due to decarbonization efforts, there is a growing need for experts in nanotechnology, biotechnology, and environmental engineering. The aging population of Japan also presents a challenge: retaining knowledge within the field as senior engineers retire.</w:t>
      </w:r>
    </w:p>
    <w:p>
      <w:pPr>
        <w:pStyle w:val="BodyText"/>
      </w:pPr>
      <w:r>
        <w:t xml:space="preserve">To address this, companies in Tokyo are investing heavily in training programs that combine traditional chemical engineering fundamentals with modern data science skills. Universities such as the University of Tokyo and Waseda University are updating their curricula to reflect these needs, producing graduates who are not only chemically literate but also digitally fluent.</w:t>
      </w:r>
    </w:p>
    <w:bookmarkEnd w:id="28"/>
    <w:bookmarkStart w:id="29" w:name="conclusion"/>
    <w:p>
      <w:pPr>
        <w:pStyle w:val="Heading2"/>
      </w:pPr>
      <w:r>
        <w:t xml:space="preserve">7. Conclusion</w:t>
      </w:r>
    </w:p>
    <w:p>
      <w:pPr>
        <w:pStyle w:val="FirstParagraph"/>
      </w:pPr>
      <w:r>
        <w:t xml:space="preserve">In conclusion, the chemical engineer in Japan Tokyo plays a pivotal role in shaping the nation’s industrial future. While physical production may have moved away from the city center for logistical and environmental reasons, intellectual production remains firmly rooted in Tokyo. These professionals are at the forefront of technological innovation, driving sustainability initiatives, and ensuring safety standards that meet global expectations.</w:t>
      </w:r>
    </w:p>
    <w:p>
      <w:pPr>
        <w:pStyle w:val="BodyText"/>
      </w:pPr>
      <w:r>
        <w:t xml:space="preserve">The challenges faced by chemical engineers in this region—from regulatory compliance to digital integration—are complex but surmountable. By leveraging their expertise in process optimization and material science, they contribute significantly to Japan’s economic resilience and its commitment to a sustainable future. As Tokyo continues to evolve into a smart city, the chemical engineer will remain an essential architect of its industrial infrastructure.</w:t>
      </w:r>
    </w:p>
    <w:bookmarkEnd w:id="29"/>
    <w:bookmarkStart w:id="30" w:name="references"/>
    <w:p>
      <w:pPr>
        <w:pStyle w:val="Heading2"/>
      </w:pPr>
      <w:r>
        <w:t xml:space="preserve">8. References</w:t>
      </w:r>
    </w:p>
    <w:p>
      <w:pPr>
        <w:numPr>
          <w:ilvl w:val="0"/>
          <w:numId w:val="1001"/>
        </w:numPr>
        <w:pStyle w:val="Compact"/>
      </w:pPr>
      <w:r>
        <w:t xml:space="preserve">Japan Chemical Industry Association (JCIA). (2023). *Annual Report on the Japanese Chemical Industry.*</w:t>
      </w:r>
    </w:p>
    <w:p>
      <w:pPr>
        <w:numPr>
          <w:ilvl w:val="0"/>
          <w:numId w:val="1001"/>
        </w:numPr>
        <w:pStyle w:val="Compact"/>
      </w:pPr>
      <w:r>
        <w:t xml:space="preserve">Society 5.0 Promotion Consortium. (2021). *Strategic Roadmap for Technology Implementation in Urban Environments.*</w:t>
      </w:r>
    </w:p>
    <w:p>
      <w:pPr>
        <w:numPr>
          <w:ilvl w:val="0"/>
          <w:numId w:val="1001"/>
        </w:numPr>
        <w:pStyle w:val="Compact"/>
      </w:pPr>
      <w:r>
        <w:t xml:space="preserve">METI Japan Ministry of Economy, Trade and Industry. (2022). *Green Transformation (GX) Policy Framework.*</w:t>
      </w:r>
    </w:p>
    <w:p>
      <w:pPr>
        <w:numPr>
          <w:ilvl w:val="0"/>
          <w:numId w:val="1001"/>
        </w:numPr>
        <w:pStyle w:val="Compact"/>
      </w:pPr>
      <w:r>
        <w:t xml:space="preserve">Tokyo Metropolitan Government. (2023). *Environmental Sustainability Guidelines for Industrial Facilities.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Chemical Engineer in the Industrial Landscape of Japan, Tokyo</dc:title>
  <dc:creator/>
  <dc:language>en</dc:language>
  <cp:keywords/>
  <dcterms:created xsi:type="dcterms:W3CDTF">2026-07-29T20:32:16Z</dcterms:created>
  <dcterms:modified xsi:type="dcterms:W3CDTF">2026-07-29T20:32:16Z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