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the</w:t>
      </w:r>
      <w:r>
        <w:t xml:space="preserve"> </w:t>
      </w:r>
      <w:r>
        <w:t xml:space="preserve">Economic</w:t>
      </w:r>
      <w:r>
        <w:t xml:space="preserve"> </w:t>
      </w:r>
      <w:r>
        <w:t xml:space="preserve">and</w:t>
      </w:r>
      <w:r>
        <w:t xml:space="preserve"> </w:t>
      </w:r>
      <w:r>
        <w:t xml:space="preserve">Environmental</w:t>
      </w:r>
      <w:r>
        <w:t xml:space="preserve"> </w:t>
      </w:r>
      <w:r>
        <w:t xml:space="preserve">Landscape</w:t>
      </w:r>
      <w:r>
        <w:t xml:space="preserve"> </w:t>
      </w:r>
      <w:r>
        <w:t xml:space="preserve">of</w:t>
      </w:r>
      <w:r>
        <w:t xml:space="preserve"> </w:t>
      </w:r>
      <w:r>
        <w:t xml:space="preserve">Wellington,</w:t>
      </w:r>
      <w:r>
        <w:t xml:space="preserve"> </w:t>
      </w:r>
      <w:r>
        <w:t xml:space="preserve">New</w:t>
      </w:r>
      <w:r>
        <w:t xml:space="preserve"> </w:t>
      </w:r>
      <w:r>
        <w:t xml:space="preserve">Zealand</w:t>
      </w:r>
    </w:p>
    <w:bookmarkStart w:id="27" w:name="X2c82f617ab4538ea3b0720e09ad4f561ece8eaf"/>
    <w:p>
      <w:pPr>
        <w:pStyle w:val="Heading1"/>
      </w:pPr>
      <w:r>
        <w:t xml:space="preserve">The Role and Impact of Chemical Engineering in the Economic and Environmental Landscape of Wellington, New Zealand</w:t>
      </w:r>
    </w:p>
    <w:p>
      <w:pPr>
        <w:pStyle w:val="FirstParagraph"/>
      </w:pPr>
      <w:r>
        <w:rPr>
          <w:bCs/>
          <w:b/>
        </w:rPr>
        <w:t xml:space="preserve">Abstract</w:t>
      </w:r>
    </w:p>
    <w:p>
      <w:pPr>
        <w:pStyle w:val="BodyText"/>
      </w:pPr>
      <w:r>
        <w:t xml:space="preserve">This research paper examines the critical role of the Chemical Engineer within the specific socio-economic and environmental context of New Zealand Wellington. As a hub for innovation, energy transition, and biotechnology in New Zealand, Wellington presents unique challenges and opportunities for chemical professionals. This document explores how expertise in process design, thermodynamics, and reaction engineering contributes to local industries such as renewable energy manufacturing (specifically wind turbine components), advanced biotechnology research at Te Papa Moana-Te Whanga-a-Nui (Museum of New Zealand Te Papa Tongarewa) adjacent innovation hubs, and the broader petroleum sector. The paper argues that the Chemical Engineer is pivotal in aligning Wellington’s industrial output with New Zealand’s rigorous environmental standards and carbon reduction goals.</w:t>
      </w:r>
    </w:p>
    <w:bookmarkStart w:id="20" w:name="introduction"/>
    <w:p>
      <w:pPr>
        <w:pStyle w:val="Heading2"/>
      </w:pPr>
      <w:r>
        <w:t xml:space="preserve">Introduction</w:t>
      </w:r>
    </w:p>
    <w:p>
      <w:pPr>
        <w:pStyle w:val="FirstParagraph"/>
      </w:pPr>
      <w:r>
        <w:t xml:space="preserve">The province of engineering has evolved significantly over the last three decades, shifting from traditional heavy industry management to a focus on sustainability, precision manufacturing, and green technology. In the capital city of New Zealand Wellington, this shift is particularly pronounced due to its strategic position as a center for government policy-making and high-tech industry. The Chemical Engineer serves as a bridge between theoretical science and practical application, ensuring that industrial processes are not only economically viable but also environmentally sustainable.</w:t>
      </w:r>
    </w:p>
    <w:p>
      <w:pPr>
        <w:pStyle w:val="BodyText"/>
      </w:pPr>
      <w:r>
        <w:t xml:space="preserve">Wellington’s geographical isolation and unique ecological sensitivity necessitate strict adherence to environmental protocols. Consequently, the demand for skilled Chemical Engineers in this region is driven by the need to optimize resource efficiency, minimize waste discharge into the harbor or soil, and develop new materials that support New Zealand’s reputation as a clean green nation. This paper analyzes three key sectors where Chemical Engineers are currently making significant impacts: renewable energy manufacturing, biotechnology and pharmaceuticals, and wastewater management.</w:t>
      </w:r>
    </w:p>
    <w:bookmarkEnd w:id="20"/>
    <w:bookmarkStart w:id="21" w:name="Xee64017a9dc230bb7cee808c7fd57f536dbc495"/>
    <w:p>
      <w:pPr>
        <w:pStyle w:val="Heading2"/>
      </w:pPr>
      <w:r>
        <w:t xml:space="preserve">The Renewable Energy Sector: Manufacturing Excellence</w:t>
      </w:r>
    </w:p>
    <w:p>
      <w:pPr>
        <w:pStyle w:val="FirstParagraph"/>
      </w:pPr>
      <w:r>
        <w:t xml:space="preserve">One of the most dynamic areas for Chemical Engineering in Wellington is the manufacturing sector supporting New Zealand’s renewable energy goals. Wellington is home to significant operations involved in the production of wind turbine blades, a process that relies heavily on composite materials and advanced polymer chemistry. A Chemical Engineer plays a vital role in optimizing the resin mixing processes, curing times, and material strength properties required for large-scale composite structures.</w:t>
      </w:r>
    </w:p>
    <w:p>
      <w:pPr>
        <w:pStyle w:val="BodyText"/>
      </w:pPr>
      <w:r>
        <w:t xml:space="preserve">In this context, the Chemical Engineer is responsible for scaling up laboratory formulations to industrial production levels. This involves rigorous analysis of reaction kinetics and heat transfer phenomena within molding facilities. By applying principles of transport phenomena, engineers ensure that the manufacturing process minimizes energy consumption while maintaining high structural integrity standards. Furthermore, as New Zealand strives to meet its Nationally Determined Contributions under the Paris Agreement, Chemical Engineers in Wellington are tasked with researching bio-based resins and recyclable composite materials to reduce the carbon footprint of wind energy infrastructure.</w:t>
      </w:r>
    </w:p>
    <w:p>
      <w:pPr>
        <w:pStyle w:val="BodyText"/>
      </w:pPr>
      <w:r>
        <w:t xml:space="preserve">The presence of companies like Siemens Gamesa (which has manufacturing interests in the broader region) highlights the importance of these technical roles. The Chemical Engineer here is not merely a process monitor but an innovator, driving research and development to create lighter, stronger blades that can withstand the harsh maritime environment of the Southern Ocean.</w:t>
      </w:r>
    </w:p>
    <w:bookmarkEnd w:id="21"/>
    <w:bookmarkStart w:id="22" w:name="X34bc24255fb314f960be0801bbaaeaf981a9098"/>
    <w:p>
      <w:pPr>
        <w:pStyle w:val="Heading2"/>
      </w:pPr>
      <w:r>
        <w:t xml:space="preserve">Biotechnology and Pharmaceutical Innovation</w:t>
      </w:r>
    </w:p>
    <w:p>
      <w:pPr>
        <w:pStyle w:val="FirstParagraph"/>
      </w:pPr>
      <w:r>
        <w:t xml:space="preserve">New Zealand has established itself as a global leader in biotechnology, with Wellington serving as a key node in this network. The city hosts numerous research institutions and start-ups focused on pharmaceutical development, agricultural biotech, and marine biology applications. In these high-value industries, the Chemical Engineer is essential for translating biological discoveries into scalable commercial products.</w:t>
      </w:r>
    </w:p>
    <w:p>
      <w:pPr>
        <w:pStyle w:val="BodyText"/>
      </w:pPr>
      <w:r>
        <w:t xml:space="preserve">The role of the Chemical Engineer in biotechnology involves the design and operation of bioreactors used for cell culture or fermentation processes. These engineers must possess a deep understanding of biochemical reaction engineering to ensure optimal yield and purity. For instance, in the production of therapeutic proteins or vaccines developed by Wellington-based research teams, precise control over temperature, pH, and nutrient supply is critical. The Chemical Engineer designs these controlled environments using principles of fluid mechanics and mass transfer.</w:t>
      </w:r>
    </w:p>
    <w:p>
      <w:pPr>
        <w:pStyle w:val="BodyText"/>
      </w:pPr>
      <w:r>
        <w:t xml:space="preserve">Moreover, separation processes are a cornerstone of pharmaceutical manufacturing. Chromatography and filtration techniques require specialized engineering knowledge to isolate active compounds from complex biological mixtures. In Wellington’s competitive biotech landscape, the efficiency of these separation steps directly impacts the cost-effectiveness and market viability of new drugs. Therefore, Chemical Engineers contribute directly to New Zealand’s export economy by enhancing the productivity of its high-value knowledge-intensive industries.</w:t>
      </w:r>
    </w:p>
    <w:bookmarkEnd w:id="22"/>
    <w:bookmarkStart w:id="23" w:name="X691e8808129ed739a96df02537d2ce49d645bae"/>
    <w:p>
      <w:pPr>
        <w:pStyle w:val="Heading2"/>
      </w:pPr>
      <w:r>
        <w:t xml:space="preserve">Environmental Stewardship and Water Management</w:t>
      </w:r>
    </w:p>
    <w:p>
      <w:pPr>
        <w:pStyle w:val="FirstParagraph"/>
      </w:pPr>
      <w:r>
        <w:t xml:space="preserve">No discussion on chemical engineering in Wellington is complete without addressing environmental stewardship. As a city surrounded by water and situated in an earthquake-prone region, Wellington faces unique challenges regarding water quality infrastructure and hazard management. The local council operates several wastewater treatment plants that require sophisticated engineering solutions to meet strict discharge standards for the Hutt River and Te Whanga-a-Nui (Wellington Harbour).</w:t>
      </w:r>
    </w:p>
    <w:p>
      <w:pPr>
        <w:pStyle w:val="BodyText"/>
      </w:pPr>
      <w:r>
        <w:t xml:space="preserve">The Chemical Engineer is instrumental in designing and maintaining these treatment systems. This involves managing biological processes where microorganisms break down organic matter, as well as implementing tertiary treatments such as nutrient removal to prevent eutrophication in the harbor. Recent advancements have seen engineers integrating membrane bioreactor technologies and anaerobic digestion systems to recover energy from waste sludge, thereby turning wastewater facilities into energy-positive assets.</w:t>
      </w:r>
    </w:p>
    <w:p>
      <w:pPr>
        <w:pStyle w:val="BodyText"/>
      </w:pPr>
      <w:r>
        <w:t xml:space="preserve">Additionally, Chemical Engineers play a crucial role in emergency preparedness and hazardous material management. Given Wellington’s seismic activity, ensuring the structural and chemical integrity of storage tanks containing industrial chemicals or fuel is a priority. Engineers conduct risk assessments and design containment systems that prevent spills during seismic events, protecting both public safety and the local ecosystem.</w:t>
      </w:r>
    </w:p>
    <w:bookmarkEnd w:id="23"/>
    <w:bookmarkStart w:id="24" w:name="X8643c130920d25abe294435a3c5001d6cfcba74"/>
    <w:p>
      <w:pPr>
        <w:pStyle w:val="Heading2"/>
      </w:pPr>
      <w:r>
        <w:t xml:space="preserve">Regulatory Compliance and Professional Standards</w:t>
      </w:r>
    </w:p>
    <w:p>
      <w:pPr>
        <w:pStyle w:val="FirstParagraph"/>
      </w:pPr>
      <w:r>
        <w:t xml:space="preserve">In New Zealand, the practice of Chemical Engineering is governed by rigorous professional standards set by Engineering New Zealand (EngNZ) and regulated under the Health and Safety at Work Act 2015. For a Chemical Engineer operating in Wellington, compliance with these regulations is not optional but fundamental. This includes conducting hazard identification (HAZID) and hazard operability studies (HAZOP) to mitigate risks associated with chemical processes.</w:t>
      </w:r>
    </w:p>
    <w:p>
      <w:pPr>
        <w:pStyle w:val="BodyText"/>
      </w:pPr>
      <w:r>
        <w:t xml:space="preserve">The engineer must also navigate the regulatory framework established by the Environmental Protection Authority (EPA). This involves preparing consent applications that demonstrate how proposed industrial activities will minimize environmental impact. The ability to communicate complex technical data to regulators and the public is a key skill for Chemical Engineers in this region. They act as ambassadors for safe industrial practices, building trust between industry stakeholders and the local community.</w:t>
      </w:r>
    </w:p>
    <w:bookmarkEnd w:id="24"/>
    <w:bookmarkStart w:id="25" w:name="conclusion"/>
    <w:p>
      <w:pPr>
        <w:pStyle w:val="Heading2"/>
      </w:pPr>
      <w:r>
        <w:t xml:space="preserve">Conclusion</w:t>
      </w:r>
    </w:p>
    <w:p>
      <w:pPr>
        <w:pStyle w:val="FirstParagraph"/>
      </w:pPr>
      <w:r>
        <w:t xml:space="preserve">In conclusion, the Chemical Engineer in New Zealand Wellington occupies a multifaceted role that extends beyond traditional manufacturing oversight. These professionals are central to driving innovation in renewable energy manufacturing, advancing biotechnological research, and safeguarding environmental quality through advanced water management systems. Their expertise in thermodynamics, reaction engineering, and process control is indispensable for maintaining Wellington’s competitive edge in high-tech industries while adhering to New Zealand’s stringent environmental and safety standards.</w:t>
      </w:r>
    </w:p>
    <w:p>
      <w:pPr>
        <w:pStyle w:val="BodyText"/>
      </w:pPr>
      <w:r>
        <w:t xml:space="preserve">As the region continues to evolve towards a low-carbon economy, the demand for Chemical Engineers who can integrate sustainability into core business processes will only increase. Future developments may see these professionals leading initiatives in circular economy practices, carbon capture technologies, and smart grid integration. Ultimately, the Chemical Engineer is a key architect of Wellington’s sustainable future, ensuring that economic growth does not come at the expense of environmental integrity.</w:t>
      </w:r>
    </w:p>
    <w:bookmarkEnd w:id="25"/>
    <w:bookmarkStart w:id="26" w:name="references"/>
    <w:p>
      <w:pPr>
        <w:pStyle w:val="Heading2"/>
      </w:pPr>
      <w:r>
        <w:t xml:space="preserve">References</w:t>
      </w:r>
    </w:p>
    <w:p>
      <w:pPr>
        <w:numPr>
          <w:ilvl w:val="0"/>
          <w:numId w:val="1001"/>
        </w:numPr>
        <w:pStyle w:val="Compact"/>
      </w:pPr>
      <w:r>
        <w:t xml:space="preserve">Engineering New Zealand. (2023).</w:t>
      </w:r>
      <w:r>
        <w:t xml:space="preserve"> </w:t>
      </w:r>
      <w:r>
        <w:rPr>
          <w:iCs/>
          <w:i/>
        </w:rPr>
        <w:t xml:space="preserve">Tiaki Maori: Professional Standards for Engineers</w:t>
      </w:r>
      <w:r>
        <w:t xml:space="preserve">. Wellington: Engineering New Zealand.</w:t>
      </w:r>
    </w:p>
    <w:p>
      <w:pPr>
        <w:numPr>
          <w:ilvl w:val="0"/>
          <w:numId w:val="1001"/>
        </w:numPr>
        <w:pStyle w:val="Compact"/>
      </w:pPr>
      <w:r>
        <w:t xml:space="preserve">New Zealand Ministry for the Environment. (2024).</w:t>
      </w:r>
      <w:r>
        <w:t xml:space="preserve"> </w:t>
      </w:r>
      <w:r>
        <w:rPr>
          <w:iCs/>
          <w:i/>
        </w:rPr>
        <w:t xml:space="preserve">Clean Air and Climate Change Strategy</w:t>
      </w:r>
      <w:r>
        <w:t xml:space="preserve">. Wellington: Government of New Zealand.</w:t>
      </w:r>
    </w:p>
    <w:p>
      <w:pPr>
        <w:numPr>
          <w:ilvl w:val="0"/>
          <w:numId w:val="1001"/>
        </w:numPr>
        <w:pStyle w:val="Compact"/>
      </w:pPr>
      <w:r>
        <w:t xml:space="preserve">Institute of Chemical Engineers (IChemE). (2023).</w:t>
      </w:r>
      <w:r>
        <w:t xml:space="preserve"> </w:t>
      </w:r>
      <w:r>
        <w:rPr>
          <w:iCs/>
          <w:i/>
        </w:rPr>
        <w:t xml:space="preserve">Sustainability in Practice: Case Studies from Australasia</w:t>
      </w:r>
      <w:r>
        <w:t xml:space="preserve">. Rugby: IChemE.</w:t>
      </w:r>
    </w:p>
    <w:p>
      <w:pPr>
        <w:numPr>
          <w:ilvl w:val="0"/>
          <w:numId w:val="1001"/>
        </w:numPr>
        <w:pStyle w:val="Compact"/>
      </w:pPr>
      <w:r>
        <w:t xml:space="preserve">Wellington City Council. (2024).</w:t>
      </w:r>
      <w:r>
        <w:t xml:space="preserve"> </w:t>
      </w:r>
      <w:r>
        <w:rPr>
          <w:iCs/>
          <w:i/>
        </w:rPr>
        <w:t xml:space="preserve">Sustainable Wellington Plan: Infrastructure and Industry Guidelines</w:t>
      </w:r>
      <w:r>
        <w:t xml:space="preserve">. Wellington: WCC.</w:t>
      </w:r>
    </w:p>
    <w:p>
      <w:r>
        <w:pict>
          <v:rect style="width:0;height:1.5pt" o:hralign="center" o:hrstd="t" o:hr="t"/>
        </w:pict>
      </w:r>
    </w:p>
    <w:p>
      <w:pPr>
        <w:pStyle w:val="FirstParagraph"/>
      </w:pPr>
      <w:r>
        <w:t xml:space="preserve">Note: This document is generated for academic and informational purposes regarding the role of Chemical Engineering in New Zealand Wellington.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Chemical Engineering in the Economic and Environmental Landscape of Wellington, New Zealand</dc:title>
  <dc:creator/>
  <dc:language>en</dc:language>
  <cp:keywords/>
  <dcterms:created xsi:type="dcterms:W3CDTF">2026-07-30T03:16:03Z</dcterms:created>
  <dcterms:modified xsi:type="dcterms:W3CDTF">2026-07-30T03:16:03Z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