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b9325d076b2776edc6c1d10da21908877f75477"/>
    <w:p>
      <w:pPr>
        <w:pStyle w:val="Heading1"/>
      </w:pPr>
      <w:r>
        <w:t xml:space="preserve">The Role and Evolution of the Chemical Engineer in Russia Saint Petersburg</w:t>
      </w:r>
    </w:p>
    <w:p>
      <w:pPr>
        <w:pStyle w:val="FirstParagraph"/>
      </w:pPr>
      <w:r>
        <w:rPr>
          <w:bCs/>
          <w:b/>
        </w:rPr>
        <w:t xml:space="preserve">Abstract</w:t>
      </w:r>
      <w:r>
        <w:br/>
      </w:r>
      <w:r>
        <w:t xml:space="preserve">This research paper examines the critical function, historical development, and future trajectory of the</w:t>
      </w:r>
      <w:r>
        <w:t xml:space="preserve"> </w:t>
      </w:r>
      <w:r>
        <w:rPr>
          <w:iCs/>
          <w:i/>
        </w:rPr>
        <w:t xml:space="preserve">Chemical Engineer</w:t>
      </w:r>
      <w:r>
        <w:t xml:space="preserve"> </w:t>
      </w:r>
      <w:r>
        <w:t xml:space="preserve">within the industrial landscape of</w:t>
      </w:r>
      <w:r>
        <w:t xml:space="preserve"> </w:t>
      </w:r>
      <w:r>
        <w:rPr>
          <w:iCs/>
          <w:i/>
        </w:rPr>
        <w:t xml:space="preserve">Russia Saint Petersburg</w:t>
      </w:r>
      <w:r>
        <w:t xml:space="preserve">. As a pivotal hub for petrochemicals, marine engineering, and advanced materials in Northwestern Russia, St. Petersburg represents a unique microcosm of the broader Russian chemical industry. This document explores how</w:t>
      </w:r>
      <w:r>
        <w:t xml:space="preserve"> </w:t>
      </w:r>
      <w:r>
        <w:rPr>
          <w:iCs/>
          <w:i/>
        </w:rPr>
        <w:t xml:space="preserve">Chemical Engineer</w:t>
      </w:r>
      <w:r>
        <w:t xml:space="preserve"> </w:t>
      </w:r>
      <w:r>
        <w:t xml:space="preserve">professionals are adapting to geopolitical shifts, technological modernization, and environmental regulations specific to the Baltic region.</w:t>
      </w:r>
    </w:p>
    <w:bookmarkStart w:id="20" w:name="introduction"/>
    <w:p>
      <w:pPr>
        <w:pStyle w:val="Heading2"/>
      </w:pPr>
      <w:r>
        <w:t xml:space="preserve">1. Introduction</w:t>
      </w:r>
    </w:p>
    <w:p>
      <w:pPr>
        <w:pStyle w:val="FirstParagraph"/>
      </w:pPr>
      <w:r>
        <w:t xml:space="preserve">The intersection of industrial chemistry and geographic strategy defines the economic backbone of many global cities. In the context of</w:t>
      </w:r>
      <w:r>
        <w:t xml:space="preserve"> </w:t>
      </w:r>
      <w:r>
        <w:rPr>
          <w:iCs/>
          <w:i/>
        </w:rPr>
        <w:t xml:space="preserve">Russia Saint Petersburg</w:t>
      </w:r>
      <w:r>
        <w:t xml:space="preserve">, this intersection is particularly pronounced due to the city’s historical status as a gateway to Europe and its current role as a major industrial center in Northwestern Russia. The</w:t>
      </w:r>
      <w:r>
        <w:t xml:space="preserve"> </w:t>
      </w:r>
      <w:r>
        <w:rPr>
          <w:iCs/>
          <w:i/>
        </w:rPr>
        <w:t xml:space="preserve">Chemical Engineer</w:t>
      </w:r>
      <w:r>
        <w:t xml:space="preserve"> </w:t>
      </w:r>
      <w:r>
        <w:t xml:space="preserve">stands at the forefront of this industrial activity, tasked with optimizing production processes, ensuring safety, and driving innovation. This paper analyzes the specific responsibilities and challenges faced by</w:t>
      </w:r>
      <w:r>
        <w:t xml:space="preserve"> </w:t>
      </w:r>
      <w:r>
        <w:rPr>
          <w:iCs/>
          <w:i/>
        </w:rPr>
        <w:t xml:space="preserve">Chemical Engineer</w:t>
      </w:r>
      <w:r>
        <w:t xml:space="preserve"> </w:t>
      </w:r>
      <w:r>
        <w:t xml:space="preserve">professionals operating within the distinct economic and regulatory environment of</w:t>
      </w:r>
      <w:r>
        <w:t xml:space="preserve"> </w:t>
      </w:r>
      <w:r>
        <w:rPr>
          <w:iCs/>
          <w:i/>
        </w:rPr>
        <w:t xml:space="preserve">Russia Saint Petersburg</w:t>
      </w:r>
      <w:r>
        <w:t xml:space="preserve">.</w:t>
      </w:r>
    </w:p>
    <w:p>
      <w:pPr>
        <w:pStyle w:val="BodyText"/>
      </w:pPr>
      <w:r>
        <w:rPr>
          <w:iCs/>
          <w:i/>
        </w:rPr>
        <w:t xml:space="preserve">Russia Saint Petersburg</w:t>
      </w:r>
      <w:r>
        <w:t xml:space="preserve"> </w:t>
      </w:r>
      <w:r>
        <w:t xml:space="preserve">is not merely a cultural capital; it is a powerhouse of heavy industry. The presence of major petrochemical complexes, refineries, and manufacturing plants requires a highly skilled workforce capable of managing complex chemical processes. The</w:t>
      </w:r>
      <w:r>
        <w:t xml:space="preserve"> </w:t>
      </w:r>
      <w:r>
        <w:rPr>
          <w:iCs/>
          <w:i/>
        </w:rPr>
        <w:t xml:space="preserve">Chemical Engineer</w:t>
      </w:r>
      <w:r>
        <w:t xml:space="preserve"> </w:t>
      </w:r>
      <w:r>
        <w:t xml:space="preserve">in this region must navigate a dual landscape: one rooted in the Soviet-era legacy of large-scale industrial production and another increasingly focused on modernization, digitalization, and international compliance standards.</w:t>
      </w:r>
    </w:p>
    <w:bookmarkEnd w:id="20"/>
    <w:bookmarkStart w:id="21" w:name="Xbec5a9e52348c85407a17d948a29b3cdbd0aeca"/>
    <w:p>
      <w:pPr>
        <w:pStyle w:val="Heading2"/>
      </w:pPr>
      <w:r>
        <w:t xml:space="preserve">2. Historical Context of Chemical Engineering in St. Petersburg</w:t>
      </w:r>
    </w:p>
    <w:p>
      <w:pPr>
        <w:pStyle w:val="FirstParagraph"/>
      </w:pPr>
      <w:r>
        <w:t xml:space="preserve">To understand the current state of chemical engineering in</w:t>
      </w:r>
      <w:r>
        <w:t xml:space="preserve"> </w:t>
      </w:r>
      <w:r>
        <w:rPr>
          <w:iCs/>
          <w:i/>
        </w:rPr>
        <w:t xml:space="preserve">Russia Saint Petersburg</w:t>
      </w:r>
      <w:r>
        <w:t xml:space="preserve">, one must look back to the late 19th and early 20th centuries. The city has long been a center for scientific research and industrial application. The establishment of technical universities, such as ITMO University and Saint Petersburg Polytechnic University, created a robust pipeline for</w:t>
      </w:r>
      <w:r>
        <w:t xml:space="preserve"> </w:t>
      </w:r>
      <w:r>
        <w:rPr>
          <w:iCs/>
          <w:i/>
        </w:rPr>
        <w:t xml:space="preserve">Chemical Engineer</w:t>
      </w:r>
      <w:r>
        <w:t xml:space="preserve"> </w:t>
      </w:r>
      <w:r>
        <w:t xml:space="preserve">education. During the Soviet period, the chemical industry in</w:t>
      </w:r>
      <w:r>
        <w:t xml:space="preserve"> </w:t>
      </w:r>
      <w:r>
        <w:rPr>
          <w:iCs/>
          <w:i/>
        </w:rPr>
        <w:t xml:space="preserve">Russia Saint Petersburg</w:t>
      </w:r>
      <w:r>
        <w:t xml:space="preserve"> </w:t>
      </w:r>
      <w:r>
        <w:t xml:space="preserve">was heavily centralized, focusing on military applications and basic commodity production.</w:t>
      </w:r>
    </w:p>
    <w:p>
      <w:pPr>
        <w:pStyle w:val="BodyText"/>
      </w:pPr>
      <w:r>
        <w:t xml:space="preserve">The collapse of the Soviet Union presented significant challenges for</w:t>
      </w:r>
      <w:r>
        <w:t xml:space="preserve"> </w:t>
      </w:r>
      <w:r>
        <w:rPr>
          <w:iCs/>
          <w:i/>
        </w:rPr>
        <w:t xml:space="preserve">Russia Saint Petersburg</w:t>
      </w:r>
      <w:r>
        <w:t xml:space="preserve">, leading to a period of industrial stagnation. However, this era also sparked a transition toward market-oriented practices. The modern</w:t>
      </w:r>
      <w:r>
        <w:t xml:space="preserve"> </w:t>
      </w:r>
      <w:r>
        <w:rPr>
          <w:iCs/>
          <w:i/>
        </w:rPr>
        <w:t xml:space="preserve">Chemical Engineer</w:t>
      </w:r>
      <w:r>
        <w:t xml:space="preserve"> </w:t>
      </w:r>
      <w:r>
        <w:t xml:space="preserve">in St. Petersburg often works with legacy equipment that requires retrofitting and optimization, rather than relying on newly built facilities typical of newer industrial zones in southern Russia or Siberia.</w:t>
      </w:r>
    </w:p>
    <w:bookmarkEnd w:id="21"/>
    <w:bookmarkStart w:id="25" w:name="X085bcfc8bdb9f5c685a10ca7c3d80e44b0c28a7"/>
    <w:p>
      <w:pPr>
        <w:pStyle w:val="Heading2"/>
      </w:pPr>
      <w:r>
        <w:t xml:space="preserve">3. Key Industrial Sectors Employing Chemical Engineers</w:t>
      </w:r>
    </w:p>
    <w:p>
      <w:pPr>
        <w:pStyle w:val="FirstParagraph"/>
      </w:pPr>
      <w:r>
        <w:t xml:space="preserve">The demand for</w:t>
      </w:r>
      <w:r>
        <w:t xml:space="preserve"> </w:t>
      </w:r>
      <w:r>
        <w:rPr>
          <w:iCs/>
          <w:i/>
        </w:rPr>
        <w:t xml:space="preserve">Chemical Engineer</w:t>
      </w:r>
      <w:r>
        <w:t xml:space="preserve"> </w:t>
      </w:r>
      <w:r>
        <w:t xml:space="preserve">expertise in</w:t>
      </w:r>
      <w:r>
        <w:t xml:space="preserve"> </w:t>
      </w:r>
      <w:r>
        <w:rPr>
          <w:iCs/>
          <w:i/>
        </w:rPr>
        <w:t xml:space="preserve">Russia Saint Petersburg</w:t>
      </w:r>
      <w:r>
        <w:t xml:space="preserve"> </w:t>
      </w:r>
      <w:r>
        <w:t xml:space="preserve">is diversified across several key sectors:</w:t>
      </w:r>
    </w:p>
    <w:bookmarkStart w:id="22" w:name="a.-petrochemicals-and-refining"/>
    <w:p>
      <w:pPr>
        <w:pStyle w:val="Heading3"/>
      </w:pPr>
      <w:r>
        <w:rPr>
          <w:bCs/>
          <w:b/>
        </w:rPr>
        <w:t xml:space="preserve">A. Petrochemicals and Refining</w:t>
      </w:r>
    </w:p>
    <w:p>
      <w:pPr>
        <w:pStyle w:val="FirstParagraph"/>
      </w:pPr>
      <w:r>
        <w:rPr>
          <w:iCs/>
          <w:i/>
        </w:rPr>
        <w:t xml:space="preserve">Russia Saint Petersburg</w:t>
      </w:r>
      <w:r>
        <w:t xml:space="preserve">, along with the surrounding Leningrad Oblast, hosts some of the largest petrochemical facilities in Europe. Companies such as Sibur and Lukoil have significant operational footprints in this region.</w:t>
      </w:r>
      <w:r>
        <w:t xml:space="preserve"> </w:t>
      </w:r>
      <w:r>
        <w:rPr>
          <w:iCs/>
          <w:i/>
        </w:rPr>
        <w:t xml:space="preserve">Chemical Engineer</w:t>
      </w:r>
      <w:r>
        <w:t xml:space="preserve"> </w:t>
      </w:r>
      <w:r>
        <w:t xml:space="preserve">professionals here are responsible for distillation processes, polymer production, and catalyst development. The focus is often on maximizing yield from crude oil derivatives while minimizing waste.</w:t>
      </w:r>
    </w:p>
    <w:bookmarkEnd w:id="22"/>
    <w:bookmarkStart w:id="23" w:name="b.-marine-chemicals-and-lubricants"/>
    <w:p>
      <w:pPr>
        <w:pStyle w:val="Heading3"/>
      </w:pPr>
      <w:r>
        <w:rPr>
          <w:bCs/>
          <w:b/>
        </w:rPr>
        <w:t xml:space="preserve">B. Marine Chemicals and Lubricants</w:t>
      </w:r>
    </w:p>
    <w:p>
      <w:pPr>
        <w:pStyle w:val="FirstParagraph"/>
      </w:pPr>
      <w:r>
        <w:t xml:space="preserve">Given St. Petersburg’s status as a major port on the Baltic Sea, there is a unique demand for</w:t>
      </w:r>
      <w:r>
        <w:t xml:space="preserve"> </w:t>
      </w:r>
      <w:r>
        <w:rPr>
          <w:iCs/>
          <w:i/>
        </w:rPr>
        <w:t xml:space="preserve">Chemical Engineer</w:t>
      </w:r>
      <w:r>
        <w:t xml:space="preserve"> </w:t>
      </w:r>
      <w:r>
        <w:t xml:space="preserve">expertise in marine-grade lubricants and anti-corrosion materials. The harsh saltwater environment requires specialized chemical formulations to protect ship hulls and engine components. Engineers in this sector must possess knowledge of both organic chemistry and materials science.</w:t>
      </w:r>
    </w:p>
    <w:bookmarkEnd w:id="23"/>
    <w:bookmarkStart w:id="24" w:name="c.-pharmaceutical-manufacturing"/>
    <w:p>
      <w:pPr>
        <w:pStyle w:val="Heading3"/>
      </w:pPr>
      <w:r>
        <w:rPr>
          <w:bCs/>
          <w:b/>
        </w:rPr>
        <w:t xml:space="preserve">C. Pharmaceutical Manufacturing</w:t>
      </w:r>
    </w:p>
    <w:p>
      <w:pPr>
        <w:pStyle w:val="FirstParagraph"/>
      </w:pPr>
      <w:r>
        <w:t xml:space="preserve">In recent years,</w:t>
      </w:r>
      <w:r>
        <w:t xml:space="preserve"> </w:t>
      </w:r>
      <w:r>
        <w:rPr>
          <w:iCs/>
          <w:i/>
        </w:rPr>
        <w:t xml:space="preserve">Russia Saint Petersburg</w:t>
      </w:r>
      <w:r>
        <w:t xml:space="preserve"> </w:t>
      </w:r>
      <w:r>
        <w:t xml:space="preserve">has seen a surge in pharmaceutical investments, driven by import substitution policies.</w:t>
      </w:r>
      <w:r>
        <w:t xml:space="preserve"> </w:t>
      </w:r>
      <w:r>
        <w:rPr>
          <w:iCs/>
          <w:i/>
        </w:rPr>
        <w:t xml:space="preserve">Chemical Engineer</w:t>
      </w:r>
      <w:r>
        <w:t xml:space="preserve"> </w:t>
      </w:r>
      <w:r>
        <w:t xml:space="preserve">roles in this sector involve sterile manufacturing processes, active pharmaceutical ingredient (API) synthesis, and strict adherence to Good Manufacturing Practices (GMP). This shift requires engineers to be well-versed in regulatory compliance specific to the Eurasian Economic Union.</w:t>
      </w:r>
    </w:p>
    <w:bookmarkEnd w:id="24"/>
    <w:bookmarkEnd w:id="25"/>
    <w:bookmarkStart w:id="26" w:name="X30322e1699deb707e7725b403d7d7b3db5b9f01"/>
    <w:p>
      <w:pPr>
        <w:pStyle w:val="Heading2"/>
      </w:pPr>
      <w:r>
        <w:t xml:space="preserve">4. Technological Challenges and Modernization</w:t>
      </w:r>
    </w:p>
    <w:p>
      <w:pPr>
        <w:pStyle w:val="FirstParagraph"/>
      </w:pPr>
      <w:r>
        <w:t xml:space="preserve">The contemporary</w:t>
      </w:r>
      <w:r>
        <w:t xml:space="preserve"> </w:t>
      </w:r>
      <w:r>
        <w:rPr>
          <w:iCs/>
          <w:i/>
        </w:rPr>
        <w:t xml:space="preserve">Chemical Engineer</w:t>
      </w:r>
      <w:r>
        <w:t xml:space="preserve"> </w:t>
      </w:r>
      <w:r>
        <w:t xml:space="preserve">in</w:t>
      </w:r>
      <w:r>
        <w:t xml:space="preserve"> </w:t>
      </w:r>
      <w:r>
        <w:rPr>
          <w:iCs/>
          <w:i/>
        </w:rPr>
        <w:t xml:space="preserve">Russia Saint Petersburg</w:t>
      </w:r>
      <w:r>
        <w:t xml:space="preserve"> </w:t>
      </w:r>
      <w:r>
        <w:t xml:space="preserve">faces the challenge of integrating Industry 4.0 technologies into traditional chemical processes. Digital twins, artificial intelligence for process optimization, and IoT-enabled sensors are becoming standard tools. However, the adoption rate varies significantly among companies. Large state-linked enterprises have access to capital for modernization, while smaller private firms may struggle with the high cost of upgrading infrastructure.</w:t>
      </w:r>
    </w:p>
    <w:p>
      <w:pPr>
        <w:pStyle w:val="BodyText"/>
      </w:pPr>
      <w:r>
        <w:t xml:space="preserve">Furthermore,</w:t>
      </w:r>
      <w:r>
        <w:rPr>
          <w:iCs/>
          <w:i/>
        </w:rPr>
        <w:t xml:space="preserve">Russia Saint Petersburg</w:t>
      </w:r>
      <w:r>
        <w:t xml:space="preserve"> </w:t>
      </w:r>
      <w:r>
        <w:t xml:space="preserve">is increasingly focusing on green chemistry principles.</w:t>
      </w:r>
      <w:r>
        <w:t xml:space="preserve"> </w:t>
      </w:r>
      <w:r>
        <w:rPr>
          <w:iCs/>
          <w:i/>
        </w:rPr>
        <w:t xml:space="preserve">Chemical Engineer</w:t>
      </w:r>
      <w:r>
        <w:t xml:space="preserve">s are tasked with developing processes that reduce carbon footprints and manage hazardous waste more effectively. This aligns with broader global trends but is complicated by the need to maintain economic competitiveness in a sanctions-heavy environment.</w:t>
      </w:r>
    </w:p>
    <w:bookmarkEnd w:id="26"/>
    <w:bookmarkStart w:id="27" w:name="X97821c445ef8900e3153e7ae1e6d8ab88454c20"/>
    <w:p>
      <w:pPr>
        <w:pStyle w:val="Heading2"/>
      </w:pPr>
      <w:r>
        <w:t xml:space="preserve">5. Educational Landscape and Workforce Development</w:t>
      </w:r>
    </w:p>
    <w:p>
      <w:pPr>
        <w:pStyle w:val="FirstParagraph"/>
      </w:pPr>
      <w:r>
        <w:t xml:space="preserve">The quality of</w:t>
      </w:r>
      <w:r>
        <w:t xml:space="preserve"> </w:t>
      </w:r>
      <w:r>
        <w:rPr>
          <w:iCs/>
          <w:i/>
        </w:rPr>
        <w:t xml:space="preserve">Russia Saint Petersburg</w:t>
      </w:r>
      <w:r>
        <w:t xml:space="preserve">'s chemical industry relies heavily on its educational institutions. Universities in St. Petersburg are renowned for their rigorous curricula in chemical technology, thermodynamics, and reaction engineering. However, there is a growing gap between academic theory and industrial practice.</w:t>
      </w:r>
      <w:r>
        <w:rPr>
          <w:iCs/>
          <w:i/>
        </w:rPr>
        <w:t xml:space="preserve">Chemical Engineer</w:t>
      </w:r>
      <w:r>
        <w:t xml:space="preserve"> </w:t>
      </w:r>
      <w:r>
        <w:t xml:space="preserve">graduates often require additional training to handle modern software tools and international safety standards.</w:t>
      </w:r>
    </w:p>
    <w:p>
      <w:pPr>
        <w:pStyle w:val="BodyText"/>
      </w:pPr>
      <w:r>
        <w:t xml:space="preserve">To bridge this gap, partnerships between universities and industry leaders in</w:t>
      </w:r>
    </w:p>
    <w:p>
      <w:pPr>
        <w:pStyle w:val="BodyText"/>
      </w:pPr>
      <w:r>
        <w:t xml:space="preserve">Russia Saint Petersburg are becoming more common. Internships, co-op programs, and joint research projects ensure that future</w:t>
      </w:r>
      <w:r>
        <w:t xml:space="preserve"> </w:t>
      </w:r>
      <w:r>
        <w:rPr>
          <w:iCs/>
          <w:i/>
        </w:rPr>
        <w:t xml:space="preserve">Chemical Engineer</w:t>
      </w:r>
      <w:r>
        <w:t xml:space="preserve">s are prepared for the realities of the workplace. This collaboration is vital for maintaining the region’s competitive edge.</w:t>
      </w:r>
    </w:p>
    <w:bookmarkEnd w:id="27"/>
    <w:bookmarkStart w:id="28" w:name="Xaec2754df0dee21790d65200a4322ffde3c3125"/>
    <w:p>
      <w:pPr>
        <w:pStyle w:val="Heading2"/>
      </w:pPr>
      <w:r>
        <w:t xml:space="preserve">6. Regulatory Environment and Safety Standards</w:t>
      </w:r>
    </w:p>
    <w:p>
      <w:pPr>
        <w:pStyle w:val="FirstParagraph"/>
      </w:pPr>
      <w:r>
        <w:t xml:space="preserve">Safety is paramount in chemical engineering, particularly in</w:t>
      </w:r>
      <w:r>
        <w:t xml:space="preserve"> </w:t>
      </w:r>
      <w:r>
        <w:rPr>
          <w:iCs/>
          <w:i/>
        </w:rPr>
        <w:t xml:space="preserve">Russia Saint Petersburg</w:t>
      </w:r>
      <w:r>
        <w:t xml:space="preserve">, where population density is high and industrial sites are often located near residential areas.</w:t>
      </w:r>
    </w:p>
    <w:p>
      <w:pPr>
        <w:pStyle w:val="BodyText"/>
      </w:pPr>
      <w:r>
        <w:t xml:space="preserve">Chemical Engineers must comply with Russian Federal laws on industrial safety as well as international standards like ISO 14001 for environmental management. The regulatory landscape can be complex, requiring engineers to navigate both local municipal regulations and federal mandates.</w:t>
      </w:r>
    </w:p>
    <w:p>
      <w:pPr>
        <w:pStyle w:val="BodyText"/>
      </w:pPr>
      <w:r>
        <w:t xml:space="preserve">Recent years have seen stricter enforcement of environmental protections in</w:t>
      </w:r>
      <w:r>
        <w:t xml:space="preserve"> </w:t>
      </w:r>
      <w:r>
        <w:rPr>
          <w:iCs/>
          <w:i/>
        </w:rPr>
        <w:t xml:space="preserve">Russia Saint Petersburg</w:t>
      </w:r>
      <w:r>
        <w:t xml:space="preserve">. This has placed additional responsibilities on</w:t>
      </w:r>
    </w:p>
    <w:p>
      <w:pPr>
        <w:pStyle w:val="BodyText"/>
      </w:pPr>
      <w:r>
        <w:t xml:space="preserve">Chemical Engineers to implement advanced pollution control technologies. Failure to comply can result in significant fines and operational shutdowns, making regulatory knowledge a core competency for professionals in this field.</w:t>
      </w:r>
    </w:p>
    <w:bookmarkEnd w:id="28"/>
    <w:bookmarkStart w:id="29" w:name="X3310cbb631e1d6a3f6e3aca72d0304bc1518f6c"/>
    <w:p>
      <w:pPr>
        <w:pStyle w:val="Heading2"/>
      </w:pPr>
      <w:r>
        <w:t xml:space="preserve">7. Future Outlook for Chemical Engineers in Russia Saint Petersburg</w:t>
      </w:r>
    </w:p>
    <w:p>
      <w:pPr>
        <w:pStyle w:val="FirstParagraph"/>
      </w:pPr>
      <w:r>
        <w:t xml:space="preserve">The future of the</w:t>
      </w:r>
    </w:p>
    <w:p>
      <w:pPr>
        <w:pStyle w:val="BodyText"/>
      </w:pPr>
      <w:r>
        <w:t xml:space="preserve">Chemical Engineer</w:t>
      </w:r>
      <w:r>
        <w:rPr>
          <w:iCs/>
          <w:i/>
        </w:rPr>
        <w:t xml:space="preserve">Russia Saint Petersburg</w:t>
      </w:r>
    </w:p>
    <w:p>
      <w:pPr>
        <w:pStyle w:val="BodyText"/>
      </w:pPr>
      <w:r>
        <w:t xml:space="preserve"> is poised for transformation. Several trends will shape the profession:</w:t>
      </w:r>
    </w:p>
    <w:p>
      <w:pPr>
        <w:numPr>
          <w:ilvl w:val="0"/>
          <w:numId w:val="1001"/>
        </w:numPr>
        <w:pStyle w:val="Compact"/>
      </w:pPr>
      <w:r>
        <w:rPr>
          <w:bCs/>
          <w:b/>
        </w:rPr>
        <w:t xml:space="preserve">Digitalization:</w:t>
      </w:r>
      <w:r>
        <w:t xml:space="preserve"> </w:t>
      </w:r>
      <w:r>
        <w:t xml:space="preserve">Increased reliance on data analytics and automation.</w:t>
      </w:r>
    </w:p>
    <w:p>
      <w:pPr>
        <w:numPr>
          <w:ilvl w:val="0"/>
          <w:numId w:val="1001"/>
        </w:numPr>
        <w:pStyle w:val="Compact"/>
      </w:pPr>
      <w:r>
        <w:rPr>
          <w:bCs/>
          <w:b/>
        </w:rPr>
        <w:t xml:space="preserve">Sustainability:</w:t>
      </w:r>
      <w:r>
        <w:t xml:space="preserve"> </w:t>
      </w:r>
      <w:r>
        <w:t xml:space="preserve">A shift toward bio-based materials and circular economy principles.</w:t>
      </w:r>
    </w:p>
    <w:p>
      <w:pPr>
        <w:numPr>
          <w:ilvl w:val="0"/>
          <w:numId w:val="1001"/>
        </w:numPr>
        <w:pStyle w:val="Compact"/>
      </w:pPr>
      <w:r>
        <w:rPr>
          <w:bCs/>
          <w:b/>
        </w:rPr>
        <w:t xml:space="preserve">National Sovereignty:</w:t>
      </w:r>
      <w:r>
        <w:t xml:space="preserve"> </w:t>
      </w:r>
      <w:r>
        <w:t xml:space="preserve">Continued investment in domestic production capabilities to reduce reliance on foreign technology.</w:t>
      </w:r>
    </w:p>
    <w:p>
      <w:pPr>
        <w:pStyle w:val="FirstParagraph"/>
      </w:pPr>
      <w:r>
        <w:rPr>
          <w:iCs/>
          <w:i/>
        </w:rPr>
        <w:t xml:space="preserve">Russia Saint Petersburg</w:t>
      </w:r>
      <w:r>
        <w:t xml:space="preserve"> will remain a critical node in the Russian chemical industry. The</w:t>
      </w:r>
      <w:r>
        <w:t xml:space="preserve"> </w:t>
      </w:r>
      <w:r>
        <w:rPr>
          <w:iCs/>
          <w:i/>
        </w:rPr>
        <w:t xml:space="preserve">Chemical Engineer</w:t>
      </w:r>
      <w:r>
        <w:t xml:space="preserve"> will play a central role in this evolution, requiring continuous professional development and adaptability.</w:t>
      </w:r>
    </w:p>
    <w:bookmarkEnd w:id="29"/>
    <w:bookmarkStart w:id="30" w:name="conclusion"/>
    <w:p>
      <w:pPr>
        <w:pStyle w:val="Heading2"/>
      </w:pPr>
      <w:r>
        <w:t xml:space="preserve">8. Conclusion</w:t>
      </w:r>
    </w:p>
    <w:p>
      <w:pPr>
        <w:pStyle w:val="FirstParagraph"/>
      </w:pPr>
      <w:r>
        <w:t xml:space="preserve">In conclusion, the</w:t>
      </w:r>
      <w:r>
        <w:t xml:space="preserve"> </w:t>
      </w:r>
      <w:r>
        <w:rPr>
          <w:iCs/>
          <w:i/>
        </w:rPr>
        <w:t xml:space="preserve">Chemical Engineer</w:t>
      </w:r>
      <w:r>
        <w:t xml:space="preserve"> in</w:t>
      </w:r>
      <w:r>
        <w:t xml:space="preserve"> </w:t>
      </w:r>
      <w:r>
        <w:rPr>
          <w:bCs/>
          <w:b/>
        </w:rPr>
        <w:t xml:space="preserve">Russia Saint Petersburg </w:t>
      </w:r>
      <w:r>
        <w:t xml:space="preserve">serves as a vital link between historical industrial heritage and future technological innovation. The city’s unique geographic, economic, and regulatory environment presents both challenges and opportunities for professionals in this field. As the industry moves toward greater digitalization and sustainability, the role of the</w:t>
      </w:r>
      <w:r>
        <w:t xml:space="preserve"> </w:t>
      </w:r>
      <w:r>
        <w:rPr>
          <w:iCs/>
          <w:i/>
        </w:rPr>
        <w:t xml:space="preserve">Chemical Engineer </w:t>
      </w:r>
      <w:r>
        <w:t xml:space="preserve">will only become more complex and critical.</w:t>
      </w:r>
      <w:r>
        <w:rPr>
          <w:bCs/>
          <w:b/>
        </w:rPr>
        <w:t xml:space="preserve">Russia Saint Petersburg </w:t>
      </w:r>
      <w:r>
        <w:t xml:space="preserve">stands ready to harness these changes, ensuring that its chemical sector remains robust, competitive, and responsible in the years to come.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Chemical Engineer in Russia Saint Petersburg</dc:title>
  <dc:creator/>
  <dc:language>en</dc:language>
  <cp:keywords/>
  <dcterms:created xsi:type="dcterms:W3CDTF">2026-07-30T02:26:01Z</dcterms:created>
  <dcterms:modified xsi:type="dcterms:W3CDTF">2026-07-30T02:26:01Z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