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Strategic</w:t>
      </w:r>
      <w:r>
        <w:t xml:space="preserve"> </w:t>
      </w:r>
      <w:r>
        <w:t xml:space="preserve">Analysis</w:t>
      </w:r>
    </w:p>
    <w:bookmarkStart w:id="27" w:name="Xe6fd25a1bc81a5993d6079fbe524ded8c0ecc0d"/>
    <w:p>
      <w:pPr>
        <w:pStyle w:val="Heading1"/>
      </w:pPr>
      <w:r>
        <w:t xml:space="preserve">The Role and Impact of the Chemical Engineer in Switzerland Zurich</w:t>
      </w:r>
    </w:p>
    <w:p>
      <w:pPr>
        <w:pStyle w:val="FirstParagraph"/>
      </w:pPr>
      <w:r>
        <w:rPr>
          <w:bCs/>
          <w:b/>
        </w:rPr>
        <w:t xml:space="preserve">Date:</w:t>
      </w:r>
      <w:r>
        <w:t xml:space="preserve"> </w:t>
      </w:r>
      <w:r>
        <w:t xml:space="preserve">May 24, 2024</w:t>
      </w:r>
      <w:r>
        <w:br/>
      </w:r>
      <w:r>
        <w:rPr>
          <w:bCs/>
          <w:b/>
        </w:rPr>
        <w:t xml:space="preserve">Subject:</w:t>
      </w:r>
      <w:r>
        <w:t xml:space="preserve">; Industrial Strategy and Technical Innovation</w:t>
      </w:r>
      <w:r>
        <w:br/>
      </w:r>
      <w:r>
        <w:rPr>
          <w:bCs/>
          <w:b/>
        </w:rPr>
        <w:t xml:space="preserve">Region Focus:</w:t>
      </w:r>
      <w:r>
        <w:t xml:space="preserve"> Switzerland Zurich</w:t>
      </w:r>
    </w:p>
    <w:bookmarkStart w:id="20" w:name="abstract"/>
    <w:p>
      <w:pPr>
        <w:pStyle w:val="Heading3"/>
      </w:pPr>
      <w:r>
        <w:t xml:space="preserve">Abstract</w:t>
      </w:r>
    </w:p>
    <w:p>
      <w:pPr>
        <w:pStyle w:val="FirstParagraph"/>
      </w:pPr>
      <w:r>
        <w:t xml:space="preserve">This research paper explores the pivotal role of the</w:t>
      </w:r>
      <w:r>
        <w:t xml:space="preserve"> </w:t>
      </w:r>
      <w:r>
        <w:rPr>
          <w:bCs/>
          <w:b/>
        </w:rPr>
        <w:t xml:space="preserve">Chemical Engineer</w:t>
      </w:r>
      <w:r>
        <w:t xml:space="preserve"> within the unique economic and industrial landscape of</w:t>
      </w:r>
      <w:r>
        <w:t xml:space="preserve"> </w:t>
      </w:r>
      <w:r>
        <w:rPr>
          <w:bCs/>
          <w:b/>
        </w:rPr>
        <w:t xml:space="preserve">Switzerland Zurich</w:t>
      </w:r>
      <w:r>
        <w:t xml:space="preserve">. As a global hub for life sciences, specialty chemicals, and high-precision manufacturing, Zurich demands professionals who can navigate stringent regulatory environments while driving innovation. This document analyzes the specific competencies required in this region, the intersection of traditional chemical processes with modern biotechnology and sustainability mandates, and the strategic importance of technical expertise in maintaining Zurich’s competitive edge on the international stage.</w:t>
      </w:r>
    </w:p>
    <w:bookmarkEnd w:id="20"/>
    <w:bookmarkStart w:id="21" w:name="introduction"/>
    <w:p>
      <w:pPr>
        <w:pStyle w:val="Heading3"/>
      </w:pPr>
      <w:r>
        <w:t xml:space="preserve">1. Introduction</w:t>
      </w:r>
    </w:p>
    <w:p>
      <w:pPr>
        <w:pStyle w:val="FirstParagraph"/>
      </w:pPr>
      <w:r>
        <w:t xml:space="preserve">The city of Zurich has long been recognized as a center for finance, but its industrial backbone is equally robust, anchored heavily by sectors such as pharmaceuticals, biotechnology, and high-end materials. Within this ecosystem, the</w:t>
      </w:r>
      <w:r>
        <w:t xml:space="preserve"> </w:t>
      </w:r>
      <w:r>
        <w:rPr>
          <w:bCs/>
          <w:b/>
        </w:rPr>
        <w:t xml:space="preserve">Chemical Engineer</w:t>
      </w:r>
      <w:r>
        <w:t xml:space="preserve"> is not merely a technician of processes but a critical architect of sustainable industrial growth. The context of</w:t>
      </w:r>
      <w:r>
        <w:t xml:space="preserve"> </w:t>
      </w:r>
      <w:r>
        <w:rPr>
          <w:bCs/>
          <w:b/>
        </w:rPr>
        <w:t xml:space="preserve">Switzerland Zurich</w:t>
      </w:r>
      <w:r>
        <w:t xml:space="preserve"> presents distinct challenges and opportunities that differ significantly from other major chemical hubs globally. Factors such as high labor costs, rigorous environmental standards, and a shortage of specialized talent necessitate a highly skilled workforce capable of optimizing efficiency at the microscopic level to achieve macroscopic economic results.</w:t>
      </w:r>
    </w:p>
    <w:p>
      <w:pPr>
        <w:pStyle w:val="BodyText"/>
      </w:pPr>
      <w:r>
        <w:t xml:space="preserve">Understanding the dynamics of this region requires an examination of how chemical engineering principles are applied to solve complex problems in healthcare and green technology. This paper argues that the</w:t>
      </w:r>
      <w:r>
        <w:t xml:space="preserve"> </w:t>
      </w:r>
      <w:r>
        <w:rPr>
          <w:bCs/>
          <w:b/>
        </w:rPr>
        <w:t xml:space="preserve">Chemical Engineer</w:t>
      </w:r>
      <w:r>
        <w:t xml:space="preserve"> in</w:t>
      </w:r>
      <w:r>
        <w:t xml:space="preserve"> </w:t>
      </w:r>
      <w:r>
        <w:rPr>
          <w:bCs/>
          <w:b/>
        </w:rPr>
        <w:t xml:space="preserve">Switzerland Zurich</w:t>
      </w:r>
      <w:r>
        <w:t xml:space="preserve"> serves as a bridge between theoretical chemistry and scalable, safe, and environmentally compliant industrial applications.</w:t>
      </w:r>
    </w:p>
    <w:bookmarkEnd w:id="21"/>
    <w:bookmarkStart w:id="22" w:name="Xc910a579c455e86d2a672e7ee7059caa2e14c1f"/>
    <w:p>
      <w:pPr>
        <w:pStyle w:val="Heading3"/>
      </w:pPr>
      <w:r>
        <w:t xml:space="preserve">2. The Industrial Landscape of Switzerland Zurich</w:t>
      </w:r>
    </w:p>
    <w:p>
      <w:pPr>
        <w:pStyle w:val="FirstParagraph"/>
      </w:pPr>
      <w:r>
        <w:rPr>
          <w:bCs/>
          <w:b/>
        </w:rPr>
        <w:t xml:space="preserve">Switzerland Zurich</w:t>
      </w:r>
      <w:r>
        <w:t xml:space="preserve"> is home to some of the world’s largest pharmaceutical corporations, including giants such as Novartis and Roche (headquartered in nearby Basel but with significant R&amp;D and operational footprints extending into the Zurich metropolitan area). Furthermore, Zurich hosts a vibrant ecosystem of mid-sized enterprises (Mittelstand) that specialize in specialty chemicals, fine chemicals, and analytical instruments. This diversification means that the</w:t>
      </w:r>
      <w:r>
        <w:t xml:space="preserve"> </w:t>
      </w:r>
      <w:r>
        <w:rPr>
          <w:bCs/>
          <w:b/>
        </w:rPr>
        <w:t xml:space="preserve">Chemical Engineer</w:t>
      </w:r>
      <w:r>
        <w:t xml:space="preserve"> must possess a versatile skill set adaptable to various scales of production.</w:t>
      </w:r>
    </w:p>
    <w:p>
      <w:pPr>
        <w:pStyle w:val="BodyText"/>
      </w:pPr>
      <w:r>
        <w:t xml:space="preserve">The region is characterized by its proximity to leading research institutions such as ETH Zurich (Swiss Federal Institute of Technology) and UZH (University of Zurich). These institutions serve as incubators for innovation, where academic research is rapidly translated into industrial processes. Consequently, the demand in</w:t>
      </w:r>
      <w:r>
        <w:t xml:space="preserve"> </w:t>
      </w:r>
      <w:r>
        <w:rPr>
          <w:bCs/>
          <w:b/>
        </w:rPr>
        <w:t xml:space="preserve">Switzerland Zurich</w:t>
      </w:r>
      <w:r>
        <w:t xml:space="preserve"> is not just for operational engineers but for those who can facilitate technology transfer from the laboratory bench to full-scale manufacturing plants.</w:t>
      </w:r>
    </w:p>
    <w:bookmarkEnd w:id="22"/>
    <w:bookmarkStart w:id="23" w:name="Xc23603a1dadb9e7f4a3a3433f307111bbca41c8"/>
    <w:p>
      <w:pPr>
        <w:pStyle w:val="Heading3"/>
      </w:pPr>
      <w:r>
        <w:t xml:space="preserve">3. Key Competencies and Technical Requirements</w:t>
      </w:r>
    </w:p>
    <w:p>
      <w:pPr>
        <w:pStyle w:val="FirstParagraph"/>
      </w:pPr>
      <w:r>
        <w:t xml:space="preserve">To thrive in the</w:t>
      </w:r>
      <w:r>
        <w:t xml:space="preserve"> </w:t>
      </w:r>
      <w:r>
        <w:rPr>
          <w:bCs/>
          <w:b/>
        </w:rPr>
        <w:t xml:space="preserve">Chemical Engineer</w:t>
      </w:r>
      <w:r>
        <w:t xml:space="preserve"> sector within</w:t>
      </w:r>
    </w:p>
    <w:p>
      <w:pPr>
        <w:pStyle w:val="BodyText"/>
      </w:pPr>
      <w:r>
        <w:t xml:space="preserve">Switzerland Zurich, professionals must adhere to a high standard of technical proficiency and regulatory knowledge. The following areas are of paramount importance:</w:t>
      </w:r>
    </w:p>
    <w:p>
      <w:pPr>
        <w:numPr>
          <w:ilvl w:val="0"/>
          <w:numId w:val="1001"/>
        </w:numPr>
        <w:pStyle w:val="Compact"/>
      </w:pPr>
      <w:r>
        <w:rPr>
          <w:bCs/>
          <w:b/>
        </w:rPr>
        <w:t xml:space="preserve">GMP Compliance and Quality Assurance:</w:t>
      </w:r>
      <w:r>
        <w:t xml:space="preserve"> Given the heavy emphasis on pharmaceuticals, the</w:t>
      </w:r>
      <w:r>
        <w:t xml:space="preserve"> </w:t>
      </w:r>
      <w:r>
        <w:rPr>
          <w:bCs/>
          <w:b/>
        </w:rPr>
        <w:t xml:space="preserve">Chemical Engineer</w:t>
      </w:r>
      <w:r>
        <w:t xml:space="preserve"> must have an intimate understanding of Good Manufacturing Practice (GMP) guidelines. In</w:t>
      </w:r>
    </w:p>
    <w:p>
      <w:pPr>
        <w:numPr>
          <w:ilvl w:val="0"/>
          <w:numId w:val="1000"/>
        </w:numPr>
        <w:pStyle w:val="Compact"/>
      </w:pPr>
      <w:r>
        <w:t xml:space="preserve">Switzerland Zurich, regulatory bodies such as Swissmedic enforce strict standards. Engineers are responsible for designing processes that inherently ensure product quality and patient safety, minimizing deviations through robust process control systems.</w:t>
      </w:r>
    </w:p>
    <w:p>
      <w:pPr>
        <w:numPr>
          <w:ilvl w:val="0"/>
          <w:numId w:val="1001"/>
        </w:numPr>
        <w:pStyle w:val="Compact"/>
      </w:pPr>
      <w:r>
        <w:rPr>
          <w:bCs/>
          <w:b/>
        </w:rPr>
        <w:t xml:space="preserve">Sustainability and Green Chemistry:</w:t>
      </w:r>
      <w:r>
        <w:t xml:space="preserve"> Switzerland has set ambitious national goals regarding carbon neutrality. Therefore, the modern</w:t>
      </w:r>
      <w:r>
        <w:t xml:space="preserve"> </w:t>
      </w:r>
      <w:r>
        <w:rPr>
          <w:bCs/>
          <w:b/>
        </w:rPr>
        <w:t xml:space="preserve">Chemical Engineer</w:t>
      </w:r>
      <w:r>
        <w:t xml:space="preserve"> in this region must be proficient in green chemistry principles. This includes waste reduction strategies, energy-efficient process design, and the integration of renewable feedstocks. The ability to calculate and optimize the environmental footprint of a chemical process is now as critical as cost optimization.</w:t>
      </w:r>
    </w:p>
    <w:p>
      <w:pPr>
        <w:numPr>
          <w:ilvl w:val="0"/>
          <w:numId w:val="1001"/>
        </w:numPr>
        <w:pStyle w:val="Compact"/>
      </w:pPr>
      <w:r>
        <w:rPr>
          <w:bCs/>
          <w:b/>
        </w:rPr>
        <w:t xml:space="preserve">Process Intensification and Digitalization:</w:t>
      </w:r>
      <w:r>
        <w:t xml:space="preserve"> With high operational costs in</w:t>
      </w:r>
      <w:r>
        <w:t xml:space="preserve"> </w:t>
      </w:r>
      <w:r>
        <w:rPr>
          <w:bCs/>
          <w:b/>
        </w:rPr>
        <w:t xml:space="preserve">Switzerland Zurich</w:t>
      </w:r>
      <w:r>
        <w:t xml:space="preserve">, efficiency is key. Chemical engineers are increasingly required to implement Process Intensification (PI) techniques, which aim to shrink plant size while increasing safety and efficiency. Additionally, the integration of Industry 4.0 concepts, such as digital twins and AI-driven process optimization, is becoming standard practice in Zurich-based facilities.</w:t>
      </w:r>
    </w:p>
    <w:p>
      <w:pPr>
        <w:numPr>
          <w:ilvl w:val="0"/>
          <w:numId w:val="1001"/>
        </w:numPr>
        <w:pStyle w:val="Compact"/>
      </w:pPr>
      <w:r>
        <w:rPr>
          <w:bCs/>
          <w:b/>
        </w:rPr>
        <w:t xml:space="preserve">Risk Management:</w:t>
      </w:r>
      <w:r>
        <w:t xml:space="preserve"> The safe handling of hazardous materials is non-negotiable. Engineers must conduct rigorous hazard analyses (such as HAZOP studies) to mitigate risks associated with high-pressure or high-temperature reactions, ensuring the safety of personnel and the surrounding community.</w:t>
      </w:r>
    </w:p>
    <w:bookmarkEnd w:id="23"/>
    <w:bookmarkStart w:id="24" w:name="the-economic-and-strategic-impact"/>
    <w:p>
      <w:pPr>
        <w:pStyle w:val="Heading3"/>
      </w:pPr>
      <w:r>
        <w:t xml:space="preserve">4. The Economic and Strategic Impact</w:t>
      </w:r>
    </w:p>
    <w:p>
      <w:pPr>
        <w:pStyle w:val="FirstParagraph"/>
      </w:pPr>
      <w:r>
        <w:t xml:space="preserve">The contribution of the</w:t>
      </w:r>
      <w:r>
        <w:t xml:space="preserve"> </w:t>
      </w:r>
      <w:r>
        <w:rPr>
          <w:bCs/>
          <w:b/>
        </w:rPr>
        <w:t xml:space="preserve">Chemical Engineer</w:t>
      </w:r>
      <w:r>
        <w:t xml:space="preserve"> to the economy of</w:t>
      </w:r>
    </w:p>
    <w:p>
      <w:pPr>
        <w:pStyle w:val="BodyText"/>
      </w:pPr>
      <w:r>
        <w:t xml:space="preserve">Switzerland Zurich is substantial. By developing efficient manufacturing processes, engineers help maintain Switzerland’s status as a high-value exporter. The ability to produce complex active pharmaceutical ingredients (APIs) or specialty polymers with high purity and yield directly translates into competitive advantage in the global market.</w:t>
      </w:r>
    </w:p>
    <w:p>
      <w:pPr>
        <w:pStyle w:val="BodyText"/>
      </w:pPr>
      <w:r>
        <w:t xml:space="preserve">Moreover, these professionals play a crucial role in attracting foreign investment. Multinational corporations choose</w:t>
      </w:r>
      <w:r>
        <w:t xml:space="preserve"> </w:t>
      </w:r>
      <w:r>
        <w:rPr>
          <w:bCs/>
          <w:b/>
        </w:rPr>
        <w:t xml:space="preserve">Switzerland Zurich</w:t>
      </w:r>
      <w:r>
        <w:t xml:space="preserve"> as a base for their operations partly because of the availability of highly skilled engineering talent. The presence of a robust community of</w:t>
      </w:r>
    </w:p>
    <w:p>
      <w:pPr>
        <w:pStyle w:val="BodyText"/>
      </w:pPr>
      <w:r>
        <w:t xml:space="preserve">Chemical Engineers ensures that innovation can be scaled rapidly, reducing time-to-market for new products.</w:t>
      </w:r>
    </w:p>
    <w:p>
      <w:pPr>
        <w:pStyle w:val="BodyText"/>
      </w:pPr>
      <w:r>
        <w:t xml:space="preserve">In recent years, there has been a surge in startups focusing on biotechnology and sustainable materials. These ventures rely heavily on the expertise of chemical engineers to prototype processes that are economically viable. Without this technical leadership, many innovative ideas would remain theoretical concepts rather than market-ready solutions.</w:t>
      </w:r>
    </w:p>
    <w:bookmarkEnd w:id="24"/>
    <w:bookmarkStart w:id="25" w:name="challenges-and-future-outlook"/>
    <w:p>
      <w:pPr>
        <w:pStyle w:val="Heading3"/>
      </w:pPr>
      <w:r>
        <w:t xml:space="preserve">5. Challenges and Future Outlook</w:t>
      </w:r>
    </w:p>
    <w:p>
      <w:pPr>
        <w:pStyle w:val="FirstParagraph"/>
      </w:pPr>
      <w:r>
        <w:t xml:space="preserve">Despite its strengths, the sector faces challenges. The most pressing is the skills gap; there is a high demand for qualified</w:t>
      </w:r>
      <w:r>
        <w:t xml:space="preserve"> </w:t>
      </w:r>
      <w:r>
        <w:rPr>
          <w:bCs/>
          <w:b/>
        </w:rPr>
        <w:t xml:space="preserve">Chemical Engineers</w:t>
      </w:r>
      <w:r>
        <w:t xml:space="preserve"> in</w:t>
      </w:r>
    </w:p>
    <w:p>
      <w:pPr>
        <w:pStyle w:val="BodyText"/>
      </w:pPr>
      <w:r>
        <w:t xml:space="preserve">Switzerland Zurich, outstripping the supply of local graduates. This necessitates a continuous focus on educational programs that align with industry needs, particularly in areas like data science applied to chemical processes and advanced bioprocessing.</w:t>
      </w:r>
    </w:p>
    <w:p>
      <w:pPr>
        <w:pStyle w:val="BodyText"/>
      </w:pPr>
      <w:r>
        <w:t xml:space="preserve">Furthermore, the transition to a circular economy presents both a challenge and an opportunity. Engineers will need to redesign end-of-life strategies for chemical products, focusing on recyclability and reusability. This shift requires interdisciplinary collaboration with environmental scientists, policymakers, and business strategists.</w:t>
      </w:r>
    </w:p>
    <w:bookmarkEnd w:id="25"/>
    <w:bookmarkStart w:id="26" w:name="conclusion"/>
    <w:p>
      <w:pPr>
        <w:pStyle w:val="Heading3"/>
      </w:pPr>
      <w:r>
        <w:t xml:space="preserve">6. Conclusion</w:t>
      </w:r>
    </w:p>
    <w:p>
      <w:pPr>
        <w:pStyle w:val="FirstParagraph"/>
      </w:pPr>
      <w:r>
        <w:t xml:space="preserve">In conclusion, the</w:t>
      </w:r>
      <w:r>
        <w:t xml:space="preserve"> </w:t>
      </w:r>
      <w:r>
        <w:rPr>
          <w:bCs/>
          <w:b/>
        </w:rPr>
        <w:t xml:space="preserve">Chemical Engineer</w:t>
      </w:r>
      <w:r>
        <w:t xml:space="preserve"> is a cornerstone of industrial stability and innovation in</w:t>
      </w:r>
    </w:p>
    <w:p>
      <w:pPr>
        <w:pStyle w:val="BodyText"/>
      </w:pPr>
      <w:r>
        <w:t xml:space="preserve">Switzerland Zurich. Operating at the intersection of rigorous regulation, advanced technology, and environmental stewardship, these professionals ensure that Zurich remains a global leader in high-tech industries. The future success of this sector depends on continued investment in education, adoption of digital technologies, and a steadfast commitment to sustainable practices. As</w:t>
      </w:r>
    </w:p>
    <w:p>
      <w:pPr>
        <w:pStyle w:val="BodyText"/>
      </w:pPr>
      <w:r>
        <w:t xml:space="preserve">Switzerland Zurich continues to navigate the complexities of global economic shifts, the role of the chemical engineer will only grow in importance, serving as a vital driver for scientific progress and industrial excellence.</w:t>
      </w:r>
    </w:p>
    <w:p>
      <w:pPr>
        <w:pStyle w:val="BodyText"/>
      </w:pPr>
      <w:r>
        <w:rPr>
          <w:iCs/>
          <w:i/>
        </w:rPr>
        <w:t xml:space="preserve">This document underscores that to excel in this field within this specific region requires not only technical mastery but also a strategic mindset aligned with the values of precision, sustainability, and innovation that define</w:t>
      </w:r>
      <w:r>
        <w:rPr>
          <w:iCs/>
          <w:i/>
        </w:rPr>
        <w:t xml:space="preserve"> </w:t>
      </w:r>
      <w:r>
        <w:rPr>
          <w:bCs/>
          <w:b/>
          <w:iCs/>
          <w:i/>
        </w:rPr>
        <w:t xml:space="preserve">Switzerland Zurich</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Switzerland Zurich: A Strategic Analysis</dc:title>
  <dc:creator/>
  <dc:language>en</dc:language>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