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Turkey</w:t>
      </w:r>
      <w:r>
        <w:t xml:space="preserve"> </w:t>
      </w:r>
      <w:r>
        <w:t xml:space="preserve">Ankara</w:t>
      </w:r>
    </w:p>
    <w:bookmarkStart w:id="30" w:name="X601d6ad03c54dbdb24e798f62e3c7af408c7e70"/>
    <w:p>
      <w:pPr>
        <w:pStyle w:val="Heading1"/>
      </w:pPr>
      <w:r>
        <w:t xml:space="preserve">The Strategic Role of the Chemical Engineer in Turkey Ankara's Industrial Development</w:t>
      </w:r>
    </w:p>
    <w:p>
      <w:pPr>
        <w:pStyle w:val="FirstParagraph"/>
      </w:pPr>
      <w:r>
        <w:rPr>
          <w:u w:val="single"/>
          <w:iCs/>
          <w:i/>
          <w:bCs/>
          <w:b/>
        </w:rPr>
        <w:t xml:space="preserve">Abstract:</w:t>
      </w:r>
      <w:r>
        <w:br/>
      </w:r>
      <w:r>
        <w:t xml:space="preserve">This research paper examines the critical contributions and evolving responsibilities of the</w:t>
      </w:r>
      <w:r>
        <w:t xml:space="preserve"> </w:t>
      </w:r>
      <w:hyperlink w:anchor="chemical-engineer">
        <w:r>
          <w:rPr>
            <w:rStyle w:val="Hyperlink"/>
          </w:rPr>
          <w:t xml:space="preserve">Chemical Engineer</w:t>
        </w:r>
      </w:hyperlink>
      <w:r>
        <w:t xml:space="preserve"> </w:t>
      </w:r>
      <w:r>
        <w:t xml:space="preserve">within the specific socio-economic and industrial context of</w:t>
      </w:r>
      <w:r>
        <w:t xml:space="preserve"> </w:t>
      </w:r>
      <w:hyperlink w:anchor="turkey-ankara">
        <w:r>
          <w:rPr>
            <w:rStyle w:val="Hyperlink"/>
          </w:rPr>
          <w:t xml:space="preserve">Turkey Ankara</w:t>
        </w:r>
      </w:hyperlink>
      <w:r>
        <w:t xml:space="preserve">. As Ankara transitions from a purely administrative capital to a diverse hub for manufacturing, defense, and pharmaceuticals, the demand for specialized engineering expertise has surged. This document analyzes current industry trends in the region, the educational requirements for aspiring professionals, and future projections regarding sustainability and technological integration in chemical processing industries located in Turkey's capital.</w:t>
      </w:r>
    </w:p>
    <w:bookmarkStart w:id="20" w:name="introduction"/>
    <w:p>
      <w:pPr>
        <w:pStyle w:val="Heading2"/>
      </w:pPr>
      <w:r>
        <w:t xml:space="preserve">1. Introduction</w:t>
      </w:r>
    </w:p>
    <w:p>
      <w:pPr>
        <w:pStyle w:val="FirstParagraph"/>
      </w:pPr>
      <w:r>
        <w:t xml:space="preserve">The city of Ankara has long been recognized as the political heart of Turkey. However, over the past two decades, its industrial landscape has undergone a profound transformation. Once primarily known for government offices and defense administration, Ankara is now emerging as a significant center for high-tech manufacturing and industrial processing. At the forefront of this transformation is the profession of chemical engineering. The</w:t>
      </w:r>
      <w:r>
        <w:t xml:space="preserve"> </w:t>
      </w:r>
      <w:hyperlink w:anchor="chemical-engineer">
        <w:r>
          <w:rPr>
            <w:rStyle w:val="Hyperlink"/>
          </w:rPr>
          <w:t xml:space="preserve">Chemical Engineer</w:t>
        </w:r>
      </w:hyperlink>
      <w:r>
        <w:t xml:space="preserve"> </w:t>
      </w:r>
      <w:r>
        <w:t xml:space="preserve">serves as the bridge between scientific discovery and industrial application, ensuring that processes are not only efficient but also safe, sustainable, and economically viable.</w:t>
      </w:r>
    </w:p>
    <w:p>
      <w:pPr>
        <w:pStyle w:val="BodyText"/>
      </w:pPr>
      <w:r>
        <w:t xml:space="preserve">In the context of</w:t>
      </w:r>
      <w:r>
        <w:t xml:space="preserve"> </w:t>
      </w:r>
      <w:hyperlink w:anchor="turkey-ankara">
        <w:r>
          <w:rPr>
            <w:rStyle w:val="Hyperlink"/>
          </w:rPr>
          <w:t xml:space="preserve">Turkey Ankara</w:t>
        </w:r>
      </w:hyperlink>
      <w:r>
        <w:t xml:space="preserve">, the role of the chemical engineer extends beyond traditional manufacturing. It encompasses critical sectors such as pharmaceutical production, petrochemical processing, water treatment for municipal supplies, and the burgeoning renewable energy sector. This paper aims to dissect how chemical engineering principles are applied within</w:t>
      </w:r>
      <w:r>
        <w:t xml:space="preserve"> </w:t>
      </w:r>
      <w:hyperlink w:anchor="turkey-ankara">
        <w:r>
          <w:rPr>
            <w:rStyle w:val="Hyperlink"/>
          </w:rPr>
          <w:t xml:space="preserve">Turkey Ankara</w:t>
        </w:r>
      </w:hyperlink>
      <w:r>
        <w:t xml:space="preserve">, highlighting the unique challenges and opportunities present in this specific geographical location.</w:t>
      </w:r>
    </w:p>
    <w:bookmarkEnd w:id="20"/>
    <w:bookmarkStart w:id="21" w:name="educational-framework"/>
    <w:p>
      <w:pPr>
        <w:pStyle w:val="Heading2"/>
      </w:pPr>
      <w:r>
        <w:t xml:space="preserve">2. Educational Framework and Professional Standards</w:t>
      </w:r>
    </w:p>
    <w:p>
      <w:pPr>
        <w:pStyle w:val="FirstParagraph"/>
      </w:pPr>
      <w:r>
        <w:t xml:space="preserve">To understand the current workforce, one must first look at the educational pipeline. In</w:t>
      </w:r>
      <w:r>
        <w:t xml:space="preserve"> </w:t>
      </w:r>
      <w:hyperlink w:anchor="turkey-ankara">
        <w:r>
          <w:rPr>
            <w:rStyle w:val="Hyperlink"/>
          </w:rPr>
          <w:t xml:space="preserve">Turkey Ankara</w:t>
        </w:r>
      </w:hyperlink>
      <w:r>
        <w:t xml:space="preserve">, premier institutions such as Middle East Technical University (METU/ODTÜ) and Ankara University provide rigorous curricula in chemical engineering. These programs emphasize thermodynamics, fluid mechanics, heat transfer, and reaction kinetics—the core pillars of the</w:t>
      </w:r>
      <w:r>
        <w:t xml:space="preserve"> </w:t>
      </w:r>
      <w:hyperlink w:anchor="chemical-engineer">
        <w:r>
          <w:rPr>
            <w:rStyle w:val="Hyperlink"/>
          </w:rPr>
          <w:t xml:space="preserve">Chemical Engineer</w:t>
        </w:r>
      </w:hyperlink>
      <w:r>
        <w:t xml:space="preserve">’s toolkit.</w:t>
      </w:r>
    </w:p>
    <w:p>
      <w:pPr>
        <w:pStyle w:val="BodyText"/>
      </w:pPr>
      <w:r>
        <w:t xml:space="preserve">The Turkish Union of Chambers of Technical Engineers, Architects, and Landscape Engineers (TTMO) plays a pivotal role in certifying and regulating the practice of engineering within the country. For a</w:t>
      </w:r>
      <w:r>
        <w:t xml:space="preserve"> </w:t>
      </w:r>
      <w:hyperlink w:anchor="chemical-engineer">
        <w:r>
          <w:rPr>
            <w:rStyle w:val="Hyperlink"/>
          </w:rPr>
          <w:t xml:space="preserve">Chemical Engineer</w:t>
        </w:r>
      </w:hyperlink>
      <w:r>
        <w:t xml:space="preserve"> </w:t>
      </w:r>
      <w:r>
        <w:t xml:space="preserve">operating in</w:t>
      </w:r>
      <w:r>
        <w:t xml:space="preserve"> </w:t>
      </w:r>
      <w:hyperlink w:anchor="turkey-ankara">
        <w:r>
          <w:rPr>
            <w:rStyle w:val="Hyperlink"/>
          </w:rPr>
          <w:t xml:space="preserve">Turkey Ankara</w:t>
        </w:r>
      </w:hyperlink>
      <w:r>
        <w:t xml:space="preserve">, adherence to these regulatory standards is mandatory. This ensures that all industrial operations, from pharmaceutical clean rooms to large-scale fertilizer plants, meet national safety and environmental benchmarks.</w:t>
      </w:r>
    </w:p>
    <w:bookmarkEnd w:id="21"/>
    <w:bookmarkStart w:id="25" w:name="key-industries"/>
    <w:p>
      <w:pPr>
        <w:pStyle w:val="Heading2"/>
      </w:pPr>
      <w:r>
        <w:t xml:space="preserve">3. Key Industrial Sectors in Turkey Ankara</w:t>
      </w:r>
    </w:p>
    <w:bookmarkStart w:id="22" w:name="pharmaceuticals-and-healthcare"/>
    <w:p>
      <w:pPr>
        <w:pStyle w:val="Heading3"/>
      </w:pPr>
      <w:r>
        <w:t xml:space="preserve">3.1 Pharmaceuticals and Healthcare</w:t>
      </w:r>
    </w:p>
    <w:p>
      <w:pPr>
        <w:pStyle w:val="FirstParagraph"/>
      </w:pPr>
      <w:r>
        <w:t xml:space="preserve">Ankara has established itself as a major hub for pharmaceutical manufacturing in Eastern Europe and the Middle East. The presence of multinational corporations alongside leading Turkish firms has created a high demand for chemical engineers skilled in Good Manufacturing Practices (GMP). A</w:t>
      </w:r>
      <w:r>
        <w:t xml:space="preserve"> </w:t>
      </w:r>
      <w:hyperlink w:anchor="chemical-engineer">
        <w:r>
          <w:rPr>
            <w:rStyle w:val="Hyperlink"/>
          </w:rPr>
          <w:t xml:space="preserve">Chemical Engineer</w:t>
        </w:r>
      </w:hyperlink>
      <w:r>
        <w:t xml:space="preserve"> </w:t>
      </w:r>
      <w:r>
        <w:t xml:space="preserve">in this sector is responsible for optimizing drug synthesis processes, ensuring purity standards, and managing the scale-up from laboratory batches to industrial production. The precision required in this field makes the</w:t>
      </w:r>
      <w:r>
        <w:t xml:space="preserve"> </w:t>
      </w:r>
      <w:hyperlink w:anchor="chemical-engineer">
        <w:r>
          <w:rPr>
            <w:rStyle w:val="Hyperlink"/>
          </w:rPr>
          <w:t xml:space="preserve">Chemical Engineer</w:t>
        </w:r>
      </w:hyperlink>
      <w:r>
        <w:t xml:space="preserve"> </w:t>
      </w:r>
      <w:r>
        <w:t xml:space="preserve">an indispensable asset to</w:t>
      </w:r>
      <w:r>
        <w:t xml:space="preserve"> </w:t>
      </w:r>
      <w:hyperlink w:anchor="turkey-ankara">
        <w:r>
          <w:rPr>
            <w:rStyle w:val="Hyperlink"/>
          </w:rPr>
          <w:t xml:space="preserve">Turkey Ankara</w:t>
        </w:r>
      </w:hyperlink>
      <w:r>
        <w:t xml:space="preserve">’s healthcare infrastructure.</w:t>
      </w:r>
    </w:p>
    <w:bookmarkEnd w:id="22"/>
    <w:bookmarkStart w:id="23" w:name="defense-and-aerospace-materials"/>
    <w:p>
      <w:pPr>
        <w:pStyle w:val="Heading3"/>
      </w:pPr>
      <w:r>
        <w:t xml:space="preserve">3.2 Defense and Aerospace Materials</w:t>
      </w:r>
    </w:p>
    <w:p>
      <w:pPr>
        <w:pStyle w:val="FirstParagraph"/>
      </w:pPr>
      <w:r>
        <w:t xml:space="preserve">Turkey’s robust defense industry, headquartered largely in Ankara, relies heavily on advanced materials science. Chemical engineers are integral to the development of composite materials, explosives, propellants, and specialized coatings. The synergy between academic research in</w:t>
      </w:r>
      <w:r>
        <w:t xml:space="preserve"> </w:t>
      </w:r>
      <w:hyperlink w:anchor="turkey-ankara">
        <w:r>
          <w:rPr>
            <w:rStyle w:val="Hyperlink"/>
          </w:rPr>
          <w:t xml:space="preserve">Turkey Ankara</w:t>
        </w:r>
      </w:hyperlink>
      <w:r>
        <w:t xml:space="preserve">’s universities and industrial application drives innovation in this sector. Here, the</w:t>
      </w:r>
      <w:r>
        <w:t xml:space="preserve"> </w:t>
      </w:r>
      <w:hyperlink w:anchor="chemical-engineer">
        <w:r>
          <w:rPr>
            <w:rStyle w:val="Hyperlink"/>
          </w:rPr>
          <w:t xml:space="preserve">Chemical Engineer</w:t>
        </w:r>
      </w:hyperlink>
      <w:r>
        <w:t xml:space="preserve"> </w:t>
      </w:r>
      <w:r>
        <w:t xml:space="preserve">works closely with material scientists to ensure that new technologies can be manufactured at scale without compromising safety or performance.</w:t>
      </w:r>
    </w:p>
    <w:bookmarkEnd w:id="23"/>
    <w:bookmarkStart w:id="24" w:name="petrochemicals-and-energy"/>
    <w:p>
      <w:pPr>
        <w:pStyle w:val="Heading3"/>
      </w:pPr>
      <w:r>
        <w:t xml:space="preserve">3.3 Petrochemicals and Energy</w:t>
      </w:r>
    </w:p>
    <w:p>
      <w:pPr>
        <w:pStyle w:val="FirstParagraph"/>
      </w:pPr>
      <w:r>
        <w:t xml:space="preserve">The Ostim Industrial Area and the Organized Industrial Zones in Ankara host numerous facilities involved in energy conversion and petrochemical processing. The</w:t>
      </w:r>
      <w:r>
        <w:t xml:space="preserve"> </w:t>
      </w:r>
      <w:hyperlink w:anchor="chemical-engineer">
        <w:r>
          <w:rPr>
            <w:rStyle w:val="Hyperlink"/>
          </w:rPr>
          <w:t xml:space="preserve">Chemical Engineer</w:t>
        </w:r>
      </w:hyperlink>
      <w:r>
        <w:t xml:space="preserve"> </w:t>
      </w:r>
      <w:r>
        <w:t xml:space="preserve">plays a crucial role here by designing reactors, heat exchangers, and separation units that maximize energy efficiency. With Turkey’s growing emphasis on reducing carbon footprints, these professionals are increasingly tasked with retrofitting older facilities in</w:t>
      </w:r>
      <w:r>
        <w:t xml:space="preserve"> </w:t>
      </w:r>
      <w:hyperlink w:anchor="turkey-ankara">
        <w:r>
          <w:rPr>
            <w:rStyle w:val="Hyperlink"/>
          </w:rPr>
          <w:t xml:space="preserve">Turkey Ankara</w:t>
        </w:r>
      </w:hyperlink>
      <w:r>
        <w:t xml:space="preserve"> </w:t>
      </w:r>
      <w:r>
        <w:t xml:space="preserve">to meet stricter environmental regulations.</w:t>
      </w:r>
    </w:p>
    <w:bookmarkEnd w:id="24"/>
    <w:bookmarkEnd w:id="25"/>
    <w:bookmarkStart w:id="26" w:name="challenges-and-opportunities"/>
    <w:p>
      <w:pPr>
        <w:pStyle w:val="Heading2"/>
      </w:pPr>
      <w:r>
        <w:t xml:space="preserve">4. Challenges and Opportunities</w:t>
      </w:r>
    </w:p>
    <w:p>
      <w:pPr>
        <w:pStyle w:val="FirstParagraph"/>
      </w:pPr>
      <w:r>
        <w:t xml:space="preserve">The transition toward Industry 4.0 presents both challenges and opportunities for the</w:t>
      </w:r>
      <w:r>
        <w:t xml:space="preserve"> </w:t>
      </w:r>
      <w:hyperlink w:anchor="chemical-engineer">
        <w:r>
          <w:rPr>
            <w:rStyle w:val="Hyperlink"/>
          </w:rPr>
          <w:t xml:space="preserve">Chemical Engineer</w:t>
        </w:r>
      </w:hyperlink>
      <w:r>
        <w:t xml:space="preserve"> </w:t>
      </w:r>
      <w:r>
        <w:t xml:space="preserve">in</w:t>
      </w:r>
      <w:r>
        <w:t xml:space="preserve"> </w:t>
      </w:r>
      <w:hyperlink w:anchor="turkey-ankara">
        <w:r>
          <w:rPr>
            <w:rStyle w:val="Hyperlink"/>
          </w:rPr>
          <w:t xml:space="preserve">Turkey Ankara</w:t>
        </w:r>
      </w:hyperlink>
      <w:r>
        <w:t xml:space="preserve">. Automation and digital twin technology are becoming standard in modern plants. Engineers must now possess data analytics skills alongside traditional chemical process knowledge.</w:t>
      </w:r>
    </w:p>
    <w:p>
      <w:pPr>
        <w:pStyle w:val="BodyText"/>
      </w:pPr>
      <w:r>
        <w:t xml:space="preserve">Furthermore, sustainability is no longer optional; it is a regulatory and commercial imperative. The</w:t>
      </w:r>
      <w:r>
        <w:t xml:space="preserve"> </w:t>
      </w:r>
      <w:hyperlink w:anchor="chemical-engineer">
        <w:r>
          <w:rPr>
            <w:rStyle w:val="Hyperlink"/>
          </w:rPr>
          <w:t xml:space="preserve">Chemical Engineer</w:t>
        </w:r>
      </w:hyperlink>
      <w:r>
        <w:t xml:space="preserve"> </w:t>
      </w:r>
      <w:r>
        <w:t xml:space="preserve">in</w:t>
      </w:r>
      <w:r>
        <w:t xml:space="preserve"> </w:t>
      </w:r>
      <w:hyperlink w:anchor="turkey-ankara">
        <w:r>
          <w:rPr>
            <w:rStyle w:val="Hyperlink"/>
          </w:rPr>
          <w:t xml:space="preserve">Turkey Ankara</w:t>
        </w:r>
      </w:hyperlink>
      <w:r>
        <w:t xml:space="preserve"> </w:t>
      </w:r>
      <w:r>
        <w:t xml:space="preserve">is increasingly involved in circular economy initiatives, such as waste-to-energy conversion and water recycling systems. The city’s location, surrounded by agricultural lands and serving a large population, makes effective waste management a critical engineering challenge.</w:t>
      </w:r>
    </w:p>
    <w:bookmarkEnd w:id="26"/>
    <w:bookmarkStart w:id="27" w:name="future-projections"/>
    <w:p>
      <w:pPr>
        <w:pStyle w:val="Heading2"/>
      </w:pPr>
      <w:r>
        <w:t xml:space="preserve">5. Future Projections</w:t>
      </w:r>
    </w:p>
    <w:p>
      <w:pPr>
        <w:pStyle w:val="FirstParagraph"/>
      </w:pPr>
      <w:r>
        <w:t xml:space="preserve">The future of the chemical industry in</w:t>
      </w:r>
      <w:r>
        <w:t xml:space="preserve"> </w:t>
      </w:r>
      <w:hyperlink w:anchor="turkey-ankara">
        <w:r>
          <w:rPr>
            <w:rStyle w:val="Hyperlink"/>
          </w:rPr>
          <w:t xml:space="preserve">Turkey Ankara</w:t>
        </w:r>
      </w:hyperlink>
      <w:r>
        <w:t xml:space="preserve"> </w:t>
      </w:r>
      <w:r>
        <w:t xml:space="preserve">looks promising, driven by government incentives for high-tech manufacturing and a young, educated workforce. The integration of green hydrogen technologies and bio-based plastics is expected to create new job categories specifically tailored for</w:t>
      </w:r>
      <w:r>
        <w:t xml:space="preserve"> </w:t>
      </w:r>
      <w:hyperlink w:anchor="chemical-engineer">
        <w:r>
          <w:rPr>
            <w:rStyle w:val="Hyperlink"/>
          </w:rPr>
          <w:t xml:space="preserve">Chemical Engineer</w:t>
        </w:r>
      </w:hyperlink>
      <w:r>
        <w:t xml:space="preserve"> </w:t>
      </w:r>
      <w:r>
        <w:t xml:space="preserve">professionals.</w:t>
      </w:r>
    </w:p>
    <w:p>
      <w:pPr>
        <w:pStyle w:val="BodyText"/>
      </w:pPr>
      <w:r>
        <w:t xml:space="preserve">Moreover, as Ankara continues to attract foreign direct investment, the need for engineers who can navigate international standards and collaborate across borders will grow. The</w:t>
      </w:r>
      <w:r>
        <w:t xml:space="preserve"> </w:t>
      </w:r>
      <w:hyperlink w:anchor="chemical-engineer">
        <w:r>
          <w:rPr>
            <w:rStyle w:val="Hyperlink"/>
          </w:rPr>
          <w:t xml:space="preserve">Chemical Engineer</w:t>
        </w:r>
      </w:hyperlink>
      <w:r>
        <w:t xml:space="preserve"> </w:t>
      </w:r>
      <w:r>
        <w:t xml:space="preserve">will not only be a technical expert but also a strategic leader in project management and regulatory compliance.</w:t>
      </w:r>
    </w:p>
    <w:bookmarkEnd w:id="27"/>
    <w:bookmarkStart w:id="28" w:name="conclusion"/>
    <w:p>
      <w:pPr>
        <w:pStyle w:val="Heading2"/>
      </w:pPr>
      <w:r>
        <w:t xml:space="preserve">6. Conclusion</w:t>
      </w:r>
    </w:p>
    <w:p>
      <w:pPr>
        <w:pStyle w:val="FirstParagraph"/>
      </w:pPr>
      <w:r>
        <w:t xml:space="preserve">In conclusion, the profession of the</w:t>
      </w:r>
      <w:r>
        <w:t xml:space="preserve"> </w:t>
      </w:r>
      <w:hyperlink w:anchor="chemical-engineer">
        <w:r>
          <w:rPr>
            <w:rStyle w:val="Hyperlink"/>
          </w:rPr>
          <w:t xml:space="preserve">Chemical Engineer</w:t>
        </w:r>
      </w:hyperlink>
      <w:r>
        <w:t xml:space="preserve"> </w:t>
      </w:r>
      <w:r>
        <w:t xml:space="preserve">is central to the industrial evolution of</w:t>
      </w:r>
      <w:r>
        <w:t xml:space="preserve"> </w:t>
      </w:r>
      <w:hyperlink w:anchor="turkey-ankara">
        <w:r>
          <w:rPr>
            <w:rStyle w:val="Hyperlink"/>
          </w:rPr>
          <w:t xml:space="preserve">Turkey Ankara</w:t>
        </w:r>
      </w:hyperlink>
      <w:r>
        <w:t xml:space="preserve">. From pharmaceuticals to defense, from energy to environmental protection, these professionals drive efficiency and innovation. As the city continues to develop its industrial corridors and invest in technological advancement, the role of the chemical engineer will only expand in scope and importance. It is imperative that educational institutions, government bodies, and private industries continue to collaborate to support this vital workforce.</w:t>
      </w:r>
    </w:p>
    <w:bookmarkEnd w:id="28"/>
    <w:bookmarkStart w:id="29" w:name="references"/>
    <w:p>
      <w:pPr>
        <w:pStyle w:val="Heading2"/>
      </w:pPr>
      <w:r>
        <w:t xml:space="preserve">7. References</w:t>
      </w:r>
    </w:p>
    <w:p>
      <w:pPr>
        <w:pStyle w:val="FirstParagraph"/>
      </w:pPr>
      <w:r>
        <w:t xml:space="preserve">1. Turkish Statistical Institute (TUIK). "Industrial Production Indices in Ankara Province." 2023.</w:t>
      </w:r>
      <w:r>
        <w:br/>
      </w:r>
      <w:r>
        <w:t xml:space="preserve">2. Ministry of Industry and Technology of Turkey. "Strategic Plan for the Chemical Sector." Ankara: Government Printing Office, 2021.</w:t>
      </w:r>
      <w:r>
        <w:br/>
      </w:r>
      <w:r>
        <w:t xml:space="preserve">3. Middle East Technical University (METU). "Department of Chemical Engineering Annual Report." Ankara, Turkey.</w:t>
      </w:r>
      <w:r>
        <w:br/>
      </w:r>
      <w:r>
        <w:t xml:space="preserve">4. Association of Turkish Pharmaceutical Companies (TİSO). "Market Analysis and Export Data." Istanbul/Ankara,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the Chemical Engineer in Turkey Ankara</dc:title>
  <dc:creator/>
  <dc:language>en</dc:language>
  <cp:keywords/>
  <dcterms:created xsi:type="dcterms:W3CDTF">2026-07-29T10:36:41Z</dcterms:created>
  <dcterms:modified xsi:type="dcterms:W3CDTF">2026-07-29T10:36:41Z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