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945af9d9d89ee547189adfc327cf66839753887"/>
    <w:p>
      <w:pPr>
        <w:pStyle w:val="Heading1"/>
      </w:pPr>
      <w:r>
        <w:t xml:space="preserve">The Role and Impact of Chemical Engineers in United Kingdom Manchester</w:t>
      </w:r>
    </w:p>
    <w:p>
      <w:pPr>
        <w:pStyle w:val="FirstParagraph"/>
      </w:pPr>
      <w:r>
        <w:rPr>
          <w:bCs/>
          <w:b/>
        </w:rPr>
        <w:t xml:space="preserve">Date:</w:t>
      </w:r>
      <w:r>
        <w:t xml:space="preserve"> October 26, 2023</w:t>
      </w:r>
      <w:r>
        <w:br/>
      </w:r>
      <w:r>
        <w:rPr>
          <w:bCs/>
          <w:b/>
        </w:rPr>
        <w:t xml:space="preserve">Paper Type:</w:t>
      </w:r>
      <w:r>
        <w:t xml:space="preserve"> Research Paper</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explores the critical role of the Chemical Engineer within the industrial landscape of United Kingdom Manchester. As Manchester emerges as a leading hub for advanced manufacturing, pharmaceuticals, and sustainable energy in the North West of England, its demand for specialized chemical engineering talent has skyrocketed. This document analyzes how a skilled Chemical Engineer contributes to local economic growth, drives innovation in green technologies, and ensures safety standards compliant with both national UK regulations and international benchmarks. By examining specific case studies from Manchester’s growing sectors such as life sciences and digital manufacturing, this paper argues that the Chemical Engineer is not merely a technical practitioner but a central architect of urban sustainability and industrial competitiveness.</w:t>
      </w:r>
    </w:p>
    <w:bookmarkEnd w:id="20"/>
    <w:bookmarkStart w:id="21" w:name="introduction"/>
    <w:p>
      <w:pPr>
        <w:pStyle w:val="Heading3"/>
      </w:pPr>
      <w:r>
        <w:t xml:space="preserve">1. Introduction</w:t>
      </w:r>
    </w:p>
    <w:p>
      <w:pPr>
        <w:pStyle w:val="FirstParagraph"/>
      </w:pPr>
      <w:r>
        <w:t xml:space="preserve">The Industrial Revolution began in the United Kingdom, with Manchester often cited as "Cottonopolis," the first true industrial city of the world. Today, over two centuries later, Manchester is undergoing another transformation, evolving into a global powerhouse for science and engineering. Central to this evolution is the profession of Chemical Engineering. A Chemical Engineer applies principles of chemistry, physics, mathematics, and biology to solve problems related to production or design in chemical processes.</w:t>
      </w:r>
    </w:p>
    <w:p>
      <w:pPr>
        <w:pStyle w:val="BodyText"/>
      </w:pPr>
      <w:r>
        <w:t xml:space="preserve">In the context of United Kingdom Manchester specifically, the presence of world-class institutions such as The University of Manchester and a dense concentration research parks has created a unique ecosystem where academic research meets industrial application. This paper aims to detail how a Chemical Engineer operates within this vibrant environment, addressing the specific needs of local industries ranging from pharmaceutical giants like AstraZeneca (with significant operations in the region) to emerging startups in green hydrogen production.</w:t>
      </w:r>
    </w:p>
    <w:bookmarkEnd w:id="21"/>
    <w:bookmarkStart w:id="24" w:name="X9edb92e6a8536600638be3fa2d285114bf15f10"/>
    <w:p>
      <w:pPr>
        <w:pStyle w:val="Heading3"/>
      </w:pPr>
      <w:r>
        <w:t xml:space="preserve">2. The Industrial Landscape of Manchester and Its Dependence on Chemical Engineering</w:t>
      </w:r>
    </w:p>
    <w:p>
      <w:pPr>
        <w:pStyle w:val="FirstParagraph"/>
      </w:pPr>
      <w:r>
        <w:t xml:space="preserve">Manchester’s economy is no longer reliant solely on textiles. It has diversified into life sciences, digital technology, and advanced engineering. According to recent economic data from Greater Manchester Combined Authority (GMCA), the science and knowledge sector is one of the fastest-growing sectors in the region.</w:t>
      </w:r>
    </w:p>
    <w:bookmarkStart w:id="22" w:name="Xbc80cd435a2f497b9ed7060efc2febf54dabb68"/>
    <w:p>
      <w:pPr>
        <w:pStyle w:val="Heading4"/>
      </w:pPr>
      <w:r>
        <w:t xml:space="preserve">2.1 The Pharmaceutical and Life Sciences Sector</w:t>
      </w:r>
    </w:p>
    <w:p>
      <w:pPr>
        <w:pStyle w:val="FirstParagraph"/>
      </w:pPr>
      <w:r>
        <w:t xml:space="preserve">The life sciences cluster in Manchester, often referred to as "MedCity," relies heavily on Chemical Engineers. In pharmaceutical manufacturing, a Chemical Engineer is essential for scaling up drug production from laboratory batches to full-scale industrial reactors. They design the processes that ensure purity, consistency, and safety of medications. In United Kingdom Manchester’s context, with numerous biotech startups emerging from the University of Manchester’s research facilities, these engineers are pivotal in translating theoretical discoveries into viable commercial products.</w:t>
      </w:r>
    </w:p>
    <w:bookmarkEnd w:id="22"/>
    <w:bookmarkStart w:id="23" w:name="energy-and-sustainability"/>
    <w:p>
      <w:pPr>
        <w:pStyle w:val="Heading4"/>
      </w:pPr>
      <w:r>
        <w:t xml:space="preserve">2.2 Energy and Sustainability</w:t>
      </w:r>
    </w:p>
    <w:p>
      <w:pPr>
        <w:pStyle w:val="FirstParagraph"/>
      </w:pPr>
      <w:r>
        <w:t xml:space="preserve">With the United Kingdom committing to net-zero carbon emissions by 2050, Manchester has set ambitious local targets. Chemical Engineers play a vital role in developing carbon capture technologies, optimizing energy efficiency in industrial plants, and designing systems for renewable fuels. For instance, projects involving green hydrogen production require sophisticated electrolysis and storage solutions designed by chemical engineers.</w:t>
      </w:r>
    </w:p>
    <w:bookmarkEnd w:id="23"/>
    <w:bookmarkEnd w:id="24"/>
    <w:bookmarkStart w:id="25" w:name="Xb20b7f6047e4f076ffe38d5400454d3a79f1e2c"/>
    <w:p>
      <w:pPr>
        <w:pStyle w:val="Heading3"/>
      </w:pPr>
      <w:r>
        <w:t xml:space="preserve">3. Core Responsibilities of a Chemical Engineer in Manchester</w:t>
      </w:r>
    </w:p>
    <w:p>
      <w:pPr>
        <w:pStyle w:val="FirstParagraph"/>
      </w:pPr>
      <w:r>
        <w:t xml:space="preserve">When hiring or collaborating with a Chemical Engineer in United Kingdom Manchester, employers expect a diverse skill set tailored to local regulatory environments and industrial challenges.</w:t>
      </w:r>
    </w:p>
    <w:p>
      <w:pPr>
        <w:numPr>
          <w:ilvl w:val="0"/>
          <w:numId w:val="1001"/>
        </w:numPr>
        <w:pStyle w:val="Compact"/>
      </w:pPr>
      <w:r>
        <w:rPr>
          <w:bCs/>
          <w:b/>
        </w:rPr>
        <w:t xml:space="preserve">Process Design and Optimization:</w:t>
      </w:r>
      <w:r>
        <w:t xml:space="preserve"> A Chemical Engineer must design efficient chemical processes that minimize waste and energy consumption. In Manchester’s competitive market, cost-efficiency is paramount. Engineers utilize software such as Aspen HYSYS or MATLAB to model these processes.</w:t>
      </w:r>
    </w:p>
    <w:p>
      <w:pPr>
        <w:numPr>
          <w:ilvl w:val="0"/>
          <w:numId w:val="1001"/>
        </w:numPr>
        <w:pStyle w:val="Compact"/>
      </w:pPr>
      <w:r>
        <w:rPr>
          <w:bCs/>
          <w:b/>
        </w:rPr>
        <w:t xml:space="preserve">Safety Compliance (HSE):</w:t>
      </w:r>
      <w:r>
        <w:t xml:space="preserve"> In the United Kingdom, Health and Safety Executive (HSE) regulations are strict. A Chemical Engineer in Manchester must ensure that all facilities comply with the Control of Major Accident Hazards (COMAH) regulations if hazardous substances are involved. This includes conducting risk assessments, implementing safety interlocks, and ensuring proper handling of hazardous materials.</w:t>
      </w:r>
    </w:p>
    <w:p>
      <w:pPr>
        <w:numPr>
          <w:ilvl w:val="0"/>
          <w:numId w:val="1001"/>
        </w:numPr>
        <w:pStyle w:val="Compact"/>
      </w:pPr>
      <w:r>
        <w:rPr>
          <w:bCs/>
          <w:b/>
        </w:rPr>
        <w:t xml:space="preserve">Quality Assurance:</w:t>
      </w:r>
      <w:r>
        <w:t xml:space="preserve"> Adhering to Good Manufacturing Practices (GMP), especially in the pharmaceutical sector, is non-negotiable. Chemical Engineers develop quality control protocols to ensure that every batch of product meets specified standards.</w:t>
      </w:r>
    </w:p>
    <w:p>
      <w:pPr>
        <w:numPr>
          <w:ilvl w:val="0"/>
          <w:numId w:val="1001"/>
        </w:numPr>
        <w:pStyle w:val="Compact"/>
      </w:pPr>
      <w:r>
        <w:rPr>
          <w:bCs/>
          <w:b/>
        </w:rPr>
        <w:t xml:space="preserve">Sustainability and Green Chemistry:</w:t>
      </w:r>
      <w:r>
        <w:t xml:space="preserve"> Modern Chemical Engineers are expected to integrate green chemistry principles. This involves selecting safer solvents, reducing energy usage, and designing processes that recycle by-products. In United Kingdom Manchester, where environmental consciousness is high among the population and local government, this aspect of the role is increasingly important.</w:t>
      </w:r>
    </w:p>
    <w:bookmarkEnd w:id="25"/>
    <w:bookmarkStart w:id="26" w:name="educational-and-professional-pathways"/>
    <w:p>
      <w:pPr>
        <w:pStyle w:val="Heading3"/>
      </w:pPr>
      <w:r>
        <w:t xml:space="preserve">4. Educational and Professional Pathways</w:t>
      </w:r>
    </w:p>
    <w:p>
      <w:pPr>
        <w:pStyle w:val="FirstParagraph"/>
      </w:pPr>
      <w:r>
        <w:t xml:space="preserve">The talent pipeline for a Chemical Engineer in United Kingdom Manchester is robust. The University of Manchester offers accredited degrees in Chemical Engineering, ensuring graduates are well-versed in both theory and practice. Furthermore, professional bodies such as the Institution of Chemical Engineers (IChemE) play a crucial role.</w:t>
      </w:r>
    </w:p>
    <w:p>
      <w:pPr>
        <w:pStyle w:val="BodyText"/>
      </w:pPr>
      <w:r>
        <w:t xml:space="preserve">IChemE provides chartered status (CEng), which is highly regarded by employers in Manchester. Being a Chartered Chemical Engineer signifies a high level of competence, ethics, and leadership. Many companies in Manchester prefer hiring IChemE members because it guarantees adherence to international standards of professionalism. For the Chemical Engineer working in this region, continuous professional development (CPD) is essential to stay updated with advancements in automation, AI-driven process control, and new regulatory frameworks.</w:t>
      </w:r>
    </w:p>
    <w:bookmarkEnd w:id="26"/>
    <w:bookmarkStart w:id="27" w:name="X24ee9d9da720de9c297f3c34f2d43043e7a510f"/>
    <w:p>
      <w:pPr>
        <w:pStyle w:val="Heading3"/>
      </w:pPr>
      <w:r>
        <w:t xml:space="preserve">5. Challenges Facing Chemical Engineers in Manchester</w:t>
      </w:r>
    </w:p>
    <w:p>
      <w:pPr>
        <w:pStyle w:val="FirstParagraph"/>
      </w:pPr>
      <w:r>
        <w:t xml:space="preserve">Despite the opportunities several challenges exist for a Chemical Engineer operating in United Kingdom Manchester.</w:t>
      </w:r>
    </w:p>
    <w:p>
      <w:pPr>
        <w:numPr>
          <w:ilvl w:val="0"/>
          <w:numId w:val="1002"/>
        </w:numPr>
        <w:pStyle w:val="Compact"/>
      </w:pPr>
      <w:r>
        <w:rPr>
          <w:bCs/>
          <w:b/>
        </w:rPr>
        <w:t xml:space="preserve">Brexit Implications:</w:t>
      </w:r>
      <w:r>
        <w:t xml:space="preserve"> Post-Brexit regulations have introduced complexities regarding the import of raw materials and export of finished goods. A Chemical Engineer must navigate changing customs procedures and regulatory divergences from European standards.</w:t>
      </w:r>
    </w:p>
    <w:p>
      <w:pPr>
        <w:numPr>
          <w:ilvl w:val="0"/>
          <w:numId w:val="1002"/>
        </w:numPr>
        <w:pStyle w:val="Compact"/>
      </w:pPr>
      <w:r>
        <w:rPr>
          <w:bCs/>
          <w:b/>
        </w:rPr>
        <w:t xml:space="preserve">Talent Shortage:</w:t>
      </w:r>
      <w:r>
        <w:t xml:space="preserve"> There is a nationwide shortage of STEM graduates in the United Kingdom. Manchester faces competition for top engineering talent from London and other tech hubs. Retaining skilled Chemical Engineers requires competitive salaries and engaging work environments.</w:t>
      </w:r>
    </w:p>
    <w:p>
      <w:pPr>
        <w:numPr>
          <w:ilvl w:val="0"/>
          <w:numId w:val="1002"/>
        </w:numPr>
        <w:pStyle w:val="Compact"/>
      </w:pPr>
      <w:r>
        <w:rPr>
          <w:bCs/>
          <w:b/>
        </w:rPr>
        <w:t xml:space="preserve">Infrastructure Constraints:</w:t>
      </w:r>
      <w:r>
        <w:t xml:space="preserve"> While Manchester is investing heavily, infrastructure projects can sometimes delay plant expansions or new facility constructions. A Chemical Engineer must adapt to delays and optimize existing sites until new infrastructure is complete.</w:t>
      </w:r>
    </w:p>
    <w:bookmarkEnd w:id="27"/>
    <w:bookmarkStart w:id="28" w:name="future-outlook"/>
    <w:p>
      <w:pPr>
        <w:pStyle w:val="Heading3"/>
      </w:pPr>
      <w:r>
        <w:t xml:space="preserve">6. Future Outlook</w:t>
      </w:r>
    </w:p>
    <w:p>
      <w:pPr>
        <w:pStyle w:val="FirstParagraph"/>
      </w:pPr>
      <w:r>
        <w:t xml:space="preserve">The future for a Chemical Engineer in United Kingdom Manchester looks promising. The city is positioning itself as a leader in the "Fourth Industrial Revolution," integrating artificial intelligence and IoT with traditional engineering processes. This convergence requires Chemical Engineers to upskill in data analytics and digital twin technologies.</w:t>
      </w:r>
    </w:p>
    <w:p>
      <w:pPr>
        <w:pStyle w:val="BodyText"/>
      </w:pPr>
      <w:r>
        <w:t xml:space="preserve">Additionally, the growth of the circular economy presents new opportunities. Chemical Engineers will be key players in recycling plastics, recovering rare earth metals from electronic waste, and developing biodegradable materials. As Manchester continues to expand its science parks and innovation districts, the demand for innovative chemical solutions will only increase.</w:t>
      </w:r>
    </w:p>
    <w:bookmarkEnd w:id="28"/>
    <w:bookmarkStart w:id="29" w:name="conclusion"/>
    <w:p>
      <w:pPr>
        <w:pStyle w:val="Heading3"/>
      </w:pPr>
      <w:r>
        <w:t xml:space="preserve">7. Conclusion</w:t>
      </w:r>
    </w:p>
    <w:p>
      <w:pPr>
        <w:pStyle w:val="FirstParagraph"/>
      </w:pPr>
      <w:r>
        <w:t xml:space="preserve">In conclusion, the Chemical Engineer is an indispensable asset to the industrial ecosystem of United Kingdom Manchester. From ensuring the safe production of life-saving medicines to driving sustainable energy initiatives, their work directly impacts local economic prosperity and public welfare. As Manchester continues its transition into a modern science hub, the role of a Chemical Engineer will evolve to include greater emphasis on digital integration and environmental stewardship.</w:t>
      </w:r>
    </w:p>
    <w:p>
      <w:pPr>
        <w:pStyle w:val="BodyText"/>
      </w:pPr>
      <w:r>
        <w:t xml:space="preserve">Stakeholders including universities, government bodies like GMCA, and private industry must collaborate to support the development of this profession. By investing in education, professional accreditation through IChemE, and innovative research partnerships Manchester can secure its position as a global leader in chemical engineering excellence. The synergy between academic rigor found in local universities and the practical application by industry professionals defines the success story of United Kingdom Manchester’s industrial future.</w:t>
      </w:r>
    </w:p>
    <w:p>
      <w:r>
        <w:pict>
          <v:rect style="width:0;height:1.5pt" o:hralign="center" o:hrstd="t" o:hr="t"/>
        </w:pict>
      </w:r>
    </w:p>
    <w:bookmarkEnd w:id="29"/>
    <w:bookmarkStart w:id="30" w:name="references"/>
    <w:p>
      <w:pPr>
        <w:pStyle w:val="Heading3"/>
      </w:pPr>
      <w:r>
        <w:t xml:space="preserve">References</w:t>
      </w:r>
    </w:p>
    <w:p>
      <w:pPr>
        <w:numPr>
          <w:ilvl w:val="0"/>
          <w:numId w:val="1003"/>
        </w:numPr>
        <w:pStyle w:val="Compact"/>
      </w:pPr>
      <w:r>
        <w:t xml:space="preserve">Institution of Chemical Engineers (IChemE). (2023). *Chartered Engineer Standards and Guidelines*. Rugby, UK: IChemE.</w:t>
      </w:r>
    </w:p>
    <w:p>
      <w:pPr>
        <w:numPr>
          <w:ilvl w:val="0"/>
          <w:numId w:val="1003"/>
        </w:numPr>
        <w:pStyle w:val="Compact"/>
      </w:pPr>
      <w:r>
        <w:t xml:space="preserve">The University of Manchester. (2023). *School of Chemical Engineering and Analytical Science: Strategic Plan 2030*. Manchester, UK.</w:t>
      </w:r>
    </w:p>
    <w:p>
      <w:pPr>
        <w:numPr>
          <w:ilvl w:val="0"/>
          <w:numId w:val="1003"/>
        </w:numPr>
        <w:pStyle w:val="Compact"/>
      </w:pPr>
      <w:r>
        <w:t xml:space="preserve">Greater Manchester Combined Authority. (2022). *Science City Strategy: Driving Growth in Life Sciences and Advanced Manufacturing*. Manchester, UK.</w:t>
      </w:r>
    </w:p>
    <w:p>
      <w:pPr>
        <w:numPr>
          <w:ilvl w:val="0"/>
          <w:numId w:val="1003"/>
        </w:numPr>
        <w:pStyle w:val="Compact"/>
      </w:pPr>
      <w:r>
        <w:t xml:space="preserve">HSE (Health and Safety Executive). (2021). *COMAH Regulations: Guidance for Industry*. London, UK.</w:t>
      </w:r>
    </w:p>
    <w:p>
      <w:pPr>
        <w:numPr>
          <w:ilvl w:val="0"/>
          <w:numId w:val="1003"/>
        </w:numPr>
        <w:pStyle w:val="Compact"/>
      </w:pPr>
      <w:r>
        <w:t xml:space="preserve">British Chembio. (2023). *Economic Impact of the Life Sciences Sector in Greater Manchester*. London, UK.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Engineers in United Kingdom Manchester</dc:title>
  <dc:creator/>
  <dc:language>en</dc:language>
  <cp:keywords/>
  <dcterms:created xsi:type="dcterms:W3CDTF">2026-07-30T07:13:26Z</dcterms:created>
  <dcterms:modified xsi:type="dcterms:W3CDTF">2026-07-30T07:13:26Z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