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1a7c1cef182bcf9593fc50efd639cf6e8ec57d9"/>
    <w:p>
      <w:pPr>
        <w:pStyle w:val="Heading1"/>
      </w:pPr>
      <w:r>
        <w:t xml:space="preserve">The Role and Impact of Chemical Engineers in United States Chicago</w:t>
      </w:r>
    </w:p>
    <w:bookmarkEnd w:id="20"/>
    <w:p>
      <w:pPr>
        <w:pStyle w:val="FirstParagraph"/>
      </w:pPr>
      <w:r>
        <w:br/>
      </w:r>
    </w:p>
    <w:p>
      <w:pPr>
        <w:pStyle w:val="BodyText"/>
      </w:pPr>
      <w:r>
        <w:rPr>
          <w:bCs/>
          <w:b/>
        </w:rPr>
        <w:t xml:space="preserve">Abstract:</w:t>
      </w:r>
      <w:r>
        <w:t xml:space="preserve"> </w:t>
      </w:r>
      <w:r>
        <w:t xml:space="preserve">This research paper explores the multifaceted role of a Chemical Engineer within the industrial, environmental, and economic framework of United States Chicago. As one of the most dynamic metropolitan areas in North America, Chicago presents unique opportunities and challenges for process design, manufacturing optimization, and sustainable engineering practices.</w:t>
      </w:r>
    </w:p>
    <w:p>
      <w:pPr>
        <w:pStyle w:val="BodyText"/>
      </w:pPr>
      <w:r>
        <w:br/>
      </w:r>
    </w:p>
    <w:bookmarkStart w:id="21" w:name="introduction"/>
    <w:p>
      <w:pPr>
        <w:pStyle w:val="Heading2"/>
      </w:pPr>
      <w:r>
        <w:t xml:space="preserve">1. Introduction</w:t>
      </w:r>
    </w:p>
    <w:p>
      <w:pPr>
        <w:pStyle w:val="FirstParagraph"/>
      </w:pPr>
      <w:r>
        <w:t xml:space="preserve">The</w:t>
      </w:r>
      <w:r>
        <w:t xml:space="preserve"> </w:t>
      </w:r>
      <w:r>
        <w:rPr>
          <w:bCs/>
          <w:b/>
        </w:rPr>
        <w:t xml:space="preserve">Chemical Engineer</w:t>
      </w:r>
      <w:r>
        <w:t xml:space="preserve"> </w:t>
      </w:r>
      <w:r>
        <w:t xml:space="preserve">stands as a cornerstone of modern industrial innovation. In the bustling metropolis known as</w:t>
      </w:r>
      <w:r>
        <w:t xml:space="preserve"> </w:t>
      </w:r>
      <w:r>
        <w:rPr>
          <w:bCs/>
          <w:b/>
        </w:rPr>
        <w:t xml:space="preserve">United States Chicago</w:t>
      </w:r>
      <w:r>
        <w:t xml:space="preserve">, this discipline takes on heightened significance due to the city's rich history in heavy industry, food processing, pharmaceuticals, and advanced materials. This paper aims to delineate how chemical engineering principles are applied within this specific geographic and economic context.</w:t>
      </w:r>
    </w:p>
    <w:p>
      <w:pPr>
        <w:pStyle w:val="BodyText"/>
      </w:pPr>
      <w:r>
        <w:br/>
      </w:r>
    </w:p>
    <w:p>
      <w:pPr>
        <w:pStyle w:val="BodyText"/>
      </w:pPr>
      <w:r>
        <w:t xml:space="preserve">Chicago serves as a critical logistics hub connecting the midwestern agricultural belt with global markets. For a</w:t>
      </w:r>
      <w:r>
        <w:t xml:space="preserve"> </w:t>
      </w:r>
      <w:r>
        <w:rPr>
          <w:bCs/>
          <w:b/>
        </w:rPr>
        <w:t xml:space="preserve">Chemical Engineer</w:t>
      </w:r>
      <w:r>
        <w:t xml:space="preserve">, this location offers unparalleled access to supply chain data, raw material inputs, and advanced testing facilities. The integration of process engineering in</w:t>
      </w:r>
      <w:r>
        <w:t xml:space="preserve"> </w:t>
      </w:r>
      <w:r>
        <w:rPr>
          <w:bCs/>
          <w:b/>
        </w:rPr>
        <w:t xml:space="preserve">United States Chicago</w:t>
      </w:r>
      <w:r>
        <w:t xml:space="preserve"> </w:t>
      </w:r>
      <w:r>
        <w:t xml:space="preserve">not only drives local economic growth but also sets national standards for efficiency and safety.</w:t>
      </w:r>
    </w:p>
    <w:p>
      <w:pPr>
        <w:pStyle w:val="BodyText"/>
      </w:pPr>
      <w:r>
        <w:br/>
      </w:r>
    </w:p>
    <w:bookmarkEnd w:id="21"/>
    <w:bookmarkStart w:id="22" w:name="Xa6249280e00d41382ffc31124a2ed370affec66"/>
    <w:p>
      <w:pPr>
        <w:pStyle w:val="Heading2"/>
      </w:pPr>
      <w:r>
        <w:t xml:space="preserve">2. Historical Context and Industrial Evolution</w:t>
      </w:r>
    </w:p>
    <w:p>
      <w:pPr>
        <w:pStyle w:val="FirstParagraph"/>
      </w:pPr>
      <w:r>
        <w:t xml:space="preserve">To understand the current landscape, one must examine the historical trajectory of industry in</w:t>
      </w:r>
      <w:r>
        <w:t xml:space="preserve"> </w:t>
      </w:r>
      <w:r>
        <w:rPr>
          <w:bCs/>
          <w:b/>
        </w:rPr>
        <w:t xml:space="preserve">United States Chicago</w:t>
      </w:r>
      <w:r>
        <w:t xml:space="preserve">. Historically, the city was synonymous with meatpacking and steel production—industries heavily reliant on chemical processes for preservation, purification, and material strengthening. The role of a</w:t>
      </w:r>
      <w:r>
        <w:t xml:space="preserve"> </w:t>
      </w:r>
      <w:r>
        <w:rPr>
          <w:bCs/>
          <w:b/>
        </w:rPr>
        <w:t xml:space="preserve">Chemical Engineer</w:t>
      </w:r>
      <w:r>
        <w:t xml:space="preserve"> </w:t>
      </w:r>
      <w:r>
        <w:t xml:space="preserve">has evolved from basic process maintenance to sophisticated nanotechnology and bioprocessing applications.</w:t>
      </w:r>
    </w:p>
    <w:p>
      <w:pPr>
        <w:pStyle w:val="BodyText"/>
      </w:pPr>
      <w:r>
        <w:br/>
      </w:r>
    </w:p>
    <w:p>
      <w:pPr>
        <w:pStyle w:val="BodyText"/>
      </w:pPr>
      <w:r>
        <w:t xml:space="preserve">The transition from traditional heavy industry to high-tech manufacturing in</w:t>
      </w:r>
      <w:r>
        <w:t xml:space="preserve"> </w:t>
      </w:r>
      <w:r>
        <w:rPr>
          <w:bCs/>
          <w:b/>
        </w:rPr>
        <w:t xml:space="preserve">United States Chicago</w:t>
      </w:r>
      <w:r>
        <w:t xml:space="preserve"> </w:t>
      </w:r>
      <w:r>
        <w:t xml:space="preserve">reflects the adaptability of chemical engineering professionals. Today, the focus has shifted toward automation, predictive maintenance algorithms, and green chemistry initiatives. This evolution underscores why a</w:t>
      </w:r>
      <w:r>
        <w:t xml:space="preserve"> </w:t>
      </w:r>
      <w:r>
        <w:rPr>
          <w:bCs/>
          <w:b/>
        </w:rPr>
        <w:t xml:space="preserve">Chemical Engineer</w:t>
      </w:r>
      <w:r>
        <w:t xml:space="preserve"> </w:t>
      </w:r>
      <w:r>
        <w:t xml:space="preserve">must possess both fundamental thermodynamic knowledge and modern data analytics skills.</w:t>
      </w:r>
    </w:p>
    <w:p>
      <w:pPr>
        <w:pStyle w:val="BodyText"/>
      </w:pPr>
      <w:r>
        <w:br/>
      </w:r>
    </w:p>
    <w:bookmarkEnd w:id="22"/>
    <w:bookmarkStart w:id="23" w:name="Xff87919c42725d0cd40af3d9366027aed7b39f1"/>
    <w:p>
      <w:pPr>
        <w:pStyle w:val="Heading2"/>
      </w:pPr>
      <w:r>
        <w:t xml:space="preserve">3. Key Industries Driving Demand in United States Chicago</w:t>
      </w:r>
    </w:p>
    <w:p>
      <w:pPr>
        <w:pStyle w:val="FirstParagraph"/>
      </w:pPr>
      <w:r>
        <w:t xml:space="preserve">In</w:t>
      </w:r>
      <w:r>
        <w:t xml:space="preserve"> </w:t>
      </w:r>
      <w:r>
        <w:rPr>
          <w:bCs/>
          <w:b/>
        </w:rPr>
        <w:t xml:space="preserve">United States Chicago</w:t>
      </w:r>
      <w:r>
        <w:t xml:space="preserve">, several key sectors rely heavily on specialized engineering expertise:</w:t>
      </w:r>
    </w:p>
    <w:p>
      <w:pPr>
        <w:pStyle w:val="BodyText"/>
      </w:pPr>
      <w:r>
        <w:br/>
      </w:r>
    </w:p>
    <w:p>
      <w:pPr>
        <w:numPr>
          <w:ilvl w:val="0"/>
          <w:numId w:val="1001"/>
        </w:numPr>
        <w:pStyle w:val="Compact"/>
      </w:pPr>
      <w:r>
        <w:rPr>
          <w:bCs/>
          <w:b/>
        </w:rPr>
        <w:t xml:space="preserve">Petrochemicals and Refining:</w:t>
      </w:r>
      <w:r>
        <w:t xml:space="preserve"> </w:t>
      </w:r>
      <w:r>
        <w:t xml:space="preserve">Despite environmental regulations, refineries remain vital. A</w:t>
      </w:r>
      <w:r>
        <w:t xml:space="preserve"> </w:t>
      </w:r>
      <w:r>
        <w:rPr>
          <w:bCs/>
          <w:b/>
        </w:rPr>
        <w:t xml:space="preserve">Chemical Engineer</w:t>
      </w:r>
    </w:p>
    <w:p>
      <w:pPr>
        <w:numPr>
          <w:ilvl w:val="0"/>
          <w:numId w:val="1001"/>
        </w:numPr>
        <w:pStyle w:val="Compact"/>
      </w:pPr>
      <w:r>
        <w:rPr>
          <w:bCs/>
          <w:b/>
        </w:rPr>
        <w:t xml:space="preserve">Food and Beverage Processing:</w:t>
      </w:r>
      <w:r>
        <w:t xml:space="preserve"> </w:t>
      </w:r>
      <w:r>
        <w:t xml:space="preserve">As a major food hub, Chicago hosts numerous processing plants where a</w:t>
      </w:r>
      <w:r>
        <w:t xml:space="preserve"> </w:t>
      </w:r>
      <w:r>
        <w:rPr>
          <w:bCs/>
          <w:b/>
        </w:rPr>
        <w:t xml:space="preserve">Chemical Engineer</w:t>
      </w:r>
      <w:r>
        <w:t xml:space="preserve"> </w:t>
      </w:r>
      <w:r>
        <w:t xml:space="preserve">ensures product safety, shelf-life extension, and efficient water treatment.</w:t>
      </w:r>
    </w:p>
    <w:p>
      <w:pPr>
        <w:numPr>
          <w:ilvl w:val="0"/>
          <w:numId w:val="1001"/>
        </w:numPr>
        <w:pStyle w:val="Compact"/>
      </w:pPr>
      <w:r>
        <w:t xml:space="preserve">Biofuel Production:: Leveraging midwestern corn and soy supplies, local facilities convert biomass into energy. Here,</w:t>
      </w:r>
      <w:r>
        <w:br/>
      </w:r>
      <w:r>
        <w:t xml:space="preserve">a</w:t>
      </w:r>
      <w:r>
        <w:t xml:space="preserve"> </w:t>
      </w:r>
      <w:r>
        <w:rPr>
          <w:bCs/>
          <w:b/>
        </w:rPr>
        <w:t xml:space="preserve">Chemical Engineer</w:t>
      </w:r>
      <w:r>
        <w:t xml:space="preserve"> </w:t>
      </w:r>
      <w:r>
        <w:t xml:space="preserve">masks the complex biochemistry required for fermentation and transesterification processes.</w:t>
      </w:r>
    </w:p>
    <w:p>
      <w:pPr>
        <w:pStyle w:val="FirstParagraph"/>
      </w:pPr>
      <w:r>
        <w:br/>
      </w:r>
    </w:p>
    <w:p>
      <w:pPr>
        <w:pStyle w:val="BodyText"/>
      </w:pPr>
      <w:r>
        <w:t xml:space="preserve">These sectors demonstrate that a</w:t>
      </w:r>
    </w:p>
    <w:p>
      <w:pPr>
        <w:pStyle w:val="BodyText"/>
      </w:pPr>
      <w:r>
        <w:t xml:space="preserve">Chemical Engineer in</w:t>
      </w:r>
    </w:p>
    <w:p>
      <w:pPr>
        <w:pStyle w:val="BodyText"/>
      </w:pPr>
      <w:r>
        <w:t xml:space="preserve">United States Chicago operates at the intersection of sustainability, profitability, and technological advancement.</w:t>
      </w:r>
    </w:p>
    <w:p>
      <w:pPr>
        <w:pStyle w:val="BodyText"/>
      </w:pPr>
      <w:r>
        <w:br/>
      </w:r>
    </w:p>
    <w:bookmarkEnd w:id="23"/>
    <w:bookmarkStart w:id="24" w:name="Xa647aea48943cf6d5aff0b1f0917ee920c7952d"/>
    <w:p>
      <w:pPr>
        <w:pStyle w:val="Heading2"/>
      </w:pPr>
      <w:r>
        <w:t xml:space="preserve">4. Sustainability and Environmental Stewardship</w:t>
      </w:r>
    </w:p>
    <w:p>
      <w:pPr>
        <w:pStyle w:val="FirstParagraph"/>
      </w:pPr>
      <w:r>
        <w:t xml:space="preserve">In recent decades, regulatory pressures in</w:t>
      </w:r>
      <w:r>
        <w:t xml:space="preserve"> </w:t>
      </w:r>
      <w:r>
        <w:rPr>
          <w:bCs/>
          <w:b/>
        </w:rPr>
        <w:t xml:space="preserve">United States Chicago</w:t>
      </w:r>
      <w:r>
        <w:br/>
      </w:r>
      <w:r>
        <w:t xml:space="preserve">have compelled industries to adopt cleaner technologies. For a</w:t>
      </w:r>
    </w:p>
    <w:p>
      <w:pPr>
        <w:pStyle w:val="BodyText"/>
      </w:pPr>
      <w:r>
        <w:t xml:space="preserve">Chemical Engineer,</w:t>
      </w:r>
      <w:r>
        <w:br/>
      </w:r>
      <w:r>
        <w:t xml:space="preserve">this means designing closed-loop water systems, carbon capture mechanisms, and waste-to-energy solutions.</w:t>
      </w:r>
    </w:p>
    <w:p>
      <w:pPr>
        <w:pStyle w:val="BodyText"/>
      </w:pPr>
      <w:r>
        <w:br/>
      </w:r>
    </w:p>
    <w:p>
      <w:pPr>
        <w:pStyle w:val="BodyText"/>
      </w:pPr>
      <w:r>
        <w:t xml:space="preserve">The concept of "Green Chemistry" is particularly relevant in this region. By implementing life-cycle assessments, engineers ensure that processes minimize toxicity and energy consumption. This responsibility highlights the broader societal impact of a</w:t>
      </w:r>
    </w:p>
    <w:p>
      <w:pPr>
        <w:pStyle w:val="BodyText"/>
      </w:pPr>
      <w:r>
        <w:t xml:space="preserve">Chemical Engineer working within the urban ecosystem of</w:t>
      </w:r>
    </w:p>
    <w:p>
      <w:pPr>
        <w:pStyle w:val="BodyText"/>
      </w:pPr>
      <w:r>
        <w:t xml:space="preserve">United States Chicago.</w:t>
      </w:r>
    </w:p>
    <w:p>
      <w:pPr>
        <w:pStyle w:val="BodyText"/>
      </w:pPr>
      <w:r>
        <w:br/>
      </w:r>
    </w:p>
    <w:bookmarkEnd w:id="24"/>
    <w:bookmarkStart w:id="26" w:name="innovation-technology-and-future-outlook"/>
    <w:p>
      <w:pPr>
        <w:pStyle w:val="Heading2"/>
      </w:pPr>
      <w:r>
        <w:t xml:space="preserve">5. Innovation, Technology, and Future Outlook</w:t>
      </w:r>
    </w:p>
    <w:p>
      <w:pPr>
        <w:pStyle w:val="FirstParagraph"/>
      </w:pPr>
      <w:r>
        <w:t xml:space="preserve">The future of chemical engineering in</w:t>
      </w:r>
    </w:p>
    <w:p>
      <w:pPr>
        <w:pStyle w:val="BodyText"/>
      </w:pPr>
      <w:r>
        <w:t xml:space="preserve">United States Chicago</w:t>
      </w:r>
      <w:r>
        <w:br/>
      </w:r>
      <w:r>
        <w:t xml:space="preserve">lies in digitalization and artificial intelligence. Modern plants utilize IoT sensors to monitor pressure, temperature, and flow rates in real-time. A</w:t>
      </w:r>
    </w:p>
    <w:p>
      <w:pPr>
        <w:pStyle w:val="BodyText"/>
      </w:pPr>
      <w:r>
        <w:t xml:space="preserve">Chemical Engineer must now interpret this vast data set to prevent failures before they occur.</w:t>
      </w:r>
    </w:p>
    <w:p>
      <w:pPr>
        <w:pStyle w:val="BodyText"/>
      </w:pPr>
      <w:r>
        <w:br/>
      </w:r>
    </w:p>
    <w:p>
      <w:pPr>
        <w:pStyle w:val="BodyText"/>
      </w:pPr>
      <w:r>
        <w:t xml:space="preserve">Furthermore, emerging fields like pharmaceutical manufacturing are expanding rapidly near Chicago due its proximity to major research universities such as the University of Chicago and Northwestern University. This academic-industry partnership accelerates the development of novel drug delivery systems—a task requiring intricate process scale-up expertise from a</w:t>
      </w:r>
    </w:p>
    <w:p>
      <w:pPr>
        <w:pStyle w:val="BodyText"/>
      </w:pPr>
      <w:r>
        <w:t xml:space="preserve">Chemical Engineer.</w:t>
      </w:r>
    </w:p>
    <w:p>
      <w:pPr>
        <w:pStyle w:val="BodyText"/>
      </w:pPr>
      <w:r>
        <w:br/>
      </w:r>
    </w:p>
    <w:p>
      <w:pPr>
        <w:pStyle w:val="BodyText"/>
      </w:pPr>
      <w:r>
        <w:t xml:space="preserve">In conclusion, the role of a</w:t>
      </w:r>
    </w:p>
    <w:p>
      <w:pPr>
        <w:pStyle w:val="BodyText"/>
      </w:pPr>
      <w:r>
        <w:t xml:space="preserve">Chemical Engineer in</w:t>
      </w:r>
      <w:r>
        <w:t xml:space="preserve"> </w:t>
      </w:r>
      <w:r>
        <w:rPr>
          <w:bCs/>
          <w:b/>
        </w:rPr>
        <w:t xml:space="preserve">United States Chicago</w:t>
      </w:r>
      <w:r>
        <w:br/>
      </w:r>
      <w:r>
        <w:t xml:space="preserve">is dynamic, essential, and ever-evolving. From refining traditional sectors like petrochemicals to pioneering new frontiers in bioenergy and biotech,</w:t>
      </w:r>
      <w:r>
        <w:br/>
      </w:r>
      <w:r>
        <w:t xml:space="preserve">this profession bridges theory with practical application. As the city continues to grow technologically,</w:t>
      </w:r>
      <w:r>
        <w:br/>
      </w:r>
    </w:p>
    <w:p>
      <w:pPr>
        <w:pStyle w:val="BodyText"/>
      </w:pPr>
      <w:r>
        <w:t xml:space="preserve">Chemical Engineer professionals will remain at the forefront of driving sustainable industrial progress.</w:t>
      </w:r>
    </w:p>
    <w:p>
      <w:pPr>
        <w:pStyle w:val="BodyText"/>
      </w:pPr>
      <w:r>
        <w:t xml:space="preserve">United States Chicago</w:t>
      </w:r>
      <w:r>
        <w:br/>
      </w:r>
      <w:r>
        <w:t xml:space="preserve">will undoubtedly continue to serve as a thriving hub for these innovations.</w:t>
      </w:r>
    </w:p>
    <w:p>
      <w:pPr>
        <w:pStyle w:val="BodyText"/>
      </w:pPr>
      <w:r>
        <w:br/>
      </w:r>
    </w:p>
    <w:bookmarkStart w:id="25" w:name="bibliography"/>
    <w:p>
      <w:pPr>
        <w:pStyle w:val="Heading3"/>
      </w:pPr>
      <w:r>
        <w:t xml:space="preserve">Bibliography</w:t>
      </w:r>
    </w:p>
    <w:p>
      <w:pPr>
        <w:numPr>
          <w:ilvl w:val="0"/>
          <w:numId w:val="1002"/>
        </w:numPr>
        <w:pStyle w:val="Compact"/>
      </w:pPr>
      <w:r>
        <w:t xml:space="preserve">- American Institute of Chemical Engineers (AIChE) Regional Reports.</w:t>
      </w:r>
    </w:p>
    <w:p>
      <w:pPr>
        <w:numPr>
          <w:ilvl w:val="0"/>
          <w:numId w:val="1002"/>
        </w:numPr>
        <w:pStyle w:val="Compact"/>
      </w:pPr>
      <w:r>
        <w:t xml:space="preserve">- Illinois Department of Commerce and Economic Opportunity, Industrial Data Sets</w:t>
      </w:r>
    </w:p>
    <w:p>
      <w:pPr>
        <w:numPr>
          <w:ilvl w:val="0"/>
          <w:numId w:val="1002"/>
        </w:numPr>
        <w:pStyle w:val="Compact"/>
      </w:pPr>
      <w:r>
        <w:t xml:space="preserve">- University of Chicago Engineering Research Journals</w:t>
      </w:r>
    </w:p>
    <w:p>
      <w:pPr>
        <w:pStyle w:val="FirstParagraph"/>
      </w:pPr>
      <w:r>
        <w:br/>
      </w:r>
    </w:p>
    <w:p>
      <w:pPr>
        <w:pStyle w:val="BodyText"/>
      </w:pPr>
      <w:r>
        <w:t xml:space="preserve">© 2023 Research Paper Document for Academic Use.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Engineers in United States Chicago</dc:title>
  <dc:creator/>
  <dc:language>en</dc:language>
  <cp:keywords/>
  <dcterms:created xsi:type="dcterms:W3CDTF">2026-07-30T07:13:15Z</dcterms:created>
  <dcterms:modified xsi:type="dcterms:W3CDTF">2026-07-30T07:13:15Z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