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6" w:name="X35b53dcf8e62a1e75eec1314123ff09cf4d4976"/>
    <w:p>
      <w:pPr>
        <w:pStyle w:val="Heading1"/>
      </w:pPr>
      <w:r>
        <w:t xml:space="preserve">The Role and Impact of the Chemical Engineer in United States Miami: A Strategic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and Industry Stakeholders</w:t>
      </w:r>
      <w:r>
        <w:br/>
      </w:r>
      <w:r>
        <w:rPr>
          <w:bCs/>
          <w:b/>
        </w:rPr>
        <w:t xml:space="preserve">From:</w:t>
      </w:r>
      <w:r>
        <w:t xml:space="preserve"> </w:t>
      </w:r>
      <w:r>
        <w:t xml:space="preserve">Research Division</w:t>
      </w:r>
      <w:r>
        <w:br/>
      </w:r>
    </w:p>
    <w:p>
      <w:pPr>
        <w:pStyle w:val="BodyText"/>
      </w:pPr>
      <w:r>
        <w:t xml:space="preserve">Subject:The critical integration of chemical engineering disciplines within the evolving industrial landscape of Miami, Florida.</w:t>
      </w:r>
    </w:p>
    <w:bookmarkStart w:id="20" w:name="i.-introduction"/>
    <w:p>
      <w:pPr>
        <w:pStyle w:val="Heading2"/>
      </w:pPr>
      <w:r>
        <w:t xml:space="preserve">I. Introduction</w:t>
      </w:r>
    </w:p>
    <w:p>
      <w:pPr>
        <w:pStyle w:val="FirstParagraph"/>
      </w:pPr>
      <w:r>
        <w:t xml:space="preserve">Miami, located in the southern tip of Florida, has long been recognized globally for its vibrant tourism industry, cultural diversity, and status as a gateway to Latin America. However beneath its tropical veneer lies a robust and increasingly sophisticated industrial infrastructure that relies heavily on specialized technical expertise. Central to this industrial backbone is the</w:t>
      </w:r>
      <w:r>
        <w:t xml:space="preserve"> </w:t>
      </w:r>
      <w:r>
        <w:rPr>
          <w:bCs/>
          <w:b/>
        </w:rPr>
        <w:t xml:space="preserve">Chemical Engineer</w:t>
      </w:r>
      <w:r>
        <w:t xml:space="preserve">. In the context of the</w:t>
      </w:r>
      <w:r>
        <w:t xml:space="preserve"> </w:t>
      </w:r>
      <w:r>
        <w:rPr>
          <w:bCs/>
          <w:b/>
        </w:rPr>
        <w:t xml:space="preserve">United States Miami</w:t>
      </w:r>
      <w:r>
        <w:t xml:space="preserve">, professionals in this field are not merely involved in traditional manufacturing but are pivotal in driving innovations related to energy efficiency, water conservation, pharmaceutical production, and environmental sustainability.</w:t>
      </w:r>
    </w:p>
    <w:p>
      <w:pPr>
        <w:pStyle w:val="BodyText"/>
      </w:pPr>
      <w:r>
        <w:t xml:space="preserve">This research paper aims to explore the multifaceted role of the chemical engineer within this specific geographic and economic region. By examining current industrial trends, regulatory environments, and technological advancements unique to</w:t>
      </w:r>
      <w:r>
        <w:t xml:space="preserve"> </w:t>
      </w:r>
      <w:r>
        <w:rPr>
          <w:bCs/>
          <w:b/>
        </w:rPr>
        <w:t xml:space="preserve">United States Miami</w:t>
      </w:r>
      <w:r>
        <w:t xml:space="preserve">, we can better understand how chemical engineering principles are applied to solve local challenges while contributing to national economic goals. The analysis will highlight the intersection of science, policy, and industry that defines the modern practice of chemical engineering in this dynamic metropolitan area.</w:t>
      </w:r>
    </w:p>
    <w:bookmarkEnd w:id="20"/>
    <w:bookmarkStart w:id="23" w:name="Xf092070ce34648e5b08b28b08a9ab634566b45b"/>
    <w:p>
      <w:pPr>
        <w:pStyle w:val="Heading2"/>
      </w:pPr>
      <w:r>
        <w:t xml:space="preserve">II. The Industrial Landscape of United States Miami</w:t>
      </w:r>
    </w:p>
    <w:p>
      <w:pPr>
        <w:pStyle w:val="FirstParagraph"/>
      </w:pPr>
      <w:r>
        <w:t xml:space="preserve">To understand the necessity of specialized engineering roles, one must first analyze the industrial composition of Miami. Historically reliant on ports and logistics, Miami has diversified into sectors requiring rigorous chemical processing and material science applications.</w:t>
      </w:r>
    </w:p>
    <w:bookmarkStart w:id="21" w:name="Xc55b0551e65ed24862d914b4f76049f53ba7452"/>
    <w:p>
      <w:pPr>
        <w:pStyle w:val="Heading3"/>
      </w:pPr>
      <w:r>
        <w:t xml:space="preserve">A. The Port of Miami and Petrochemical Logistics</w:t>
      </w:r>
    </w:p>
    <w:p>
      <w:pPr>
        <w:pStyle w:val="FirstParagraph"/>
      </w:pPr>
      <w:r>
        <w:t xml:space="preserve">The Port of Miami is a critical hub for international trade, handling millions of tons of cargo annually. This includes significant volumes refined petroleum products, fertilizers, and bulk chemicals destined for distribution throughout the southeastern</w:t>
      </w:r>
      <w:r>
        <w:t xml:space="preserve"> </w:t>
      </w:r>
      <w:r>
        <w:rPr>
          <w:bCs/>
          <w:b/>
        </w:rPr>
        <w:t xml:space="preserve">United States</w:t>
      </w:r>
      <w:r>
        <w:t xml:space="preserve">. Chemical engineers in this sector are responsible for process control systems that ensure the safe and efficient transfer, storage, and blending of hazardous materials. Their expertise ensures compliance with federal safety standards while maximizing throughput efficiency.</w:t>
      </w:r>
    </w:p>
    <w:bookmarkEnd w:id="21"/>
    <w:bookmarkStart w:id="22" w:name="b.-biotechnology-and-pharmaceuticals"/>
    <w:p>
      <w:pPr>
        <w:pStyle w:val="Heading3"/>
      </w:pPr>
      <w:r>
        <w:t xml:space="preserve">B. Biotechnology and Pharmaceuticals</w:t>
      </w:r>
    </w:p>
    <w:p>
      <w:pPr>
        <w:pStyle w:val="FirstParagraph"/>
      </w:pPr>
      <w:r>
        <w:t xml:space="preserve">Miami has emerged as a growing center for biotechnology research, particularly in South Florida’s "Health District." The production of pharmaceuticals requires precise chemical processing, sterile environments, and rigorous quality control—all domains where the chemical engineer excels. In</w:t>
      </w:r>
      <w:r>
        <w:t xml:space="preserve"> </w:t>
      </w:r>
      <w:r>
        <w:rPr>
          <w:bCs/>
          <w:b/>
        </w:rPr>
        <w:t xml:space="preserve">United States Miami</w:t>
      </w:r>
      <w:r>
        <w:t xml:space="preserve">, these engineers design reactors and purification systems that meet strict FDA (Food and Drug Administration) regulations. Their work directly impacts public health by ensuring the safety and efficacy of medical treatments produced locally.</w:t>
      </w:r>
    </w:p>
    <w:bookmarkEnd w:id="22"/>
    <w:bookmarkEnd w:id="23"/>
    <w:bookmarkStart w:id="26" w:name="X69b26b7a09986dbaf8de7f67f34733986f2bf7a"/>
    <w:p>
      <w:pPr>
        <w:pStyle w:val="Heading2"/>
      </w:pPr>
      <w:r>
        <w:t xml:space="preserve">III. Environmental Sustainability and Water Management</w:t>
      </w:r>
    </w:p>
    <w:p>
      <w:pPr>
        <w:pStyle w:val="FirstParagraph"/>
      </w:pPr>
      <w:r>
        <w:t xml:space="preserve">The geographical location of Miami poses unique environmental challenges, most notably regarding water scarcity due to its reliance on the Biscayne Aquifer and vulnerability to saltwater intrusion. Furthermore, as a coastal city in the face of rising sea levels, Miami is at the forefront of climate resilience research. Herein lies one of the most critical roles for the</w:t>
      </w:r>
      <w:r>
        <w:t xml:space="preserve"> </w:t>
      </w:r>
      <w:r>
        <w:rPr>
          <w:bCs/>
          <w:b/>
        </w:rPr>
        <w:t xml:space="preserve">Chemical Engineer</w:t>
      </w:r>
      <w:r>
        <w:t xml:space="preserve">.</w:t>
      </w:r>
    </w:p>
    <w:bookmarkStart w:id="24" w:name="X630382789fa2e55f38e0057fd53e011af31c8a0"/>
    <w:p>
      <w:pPr>
        <w:pStyle w:val="Heading3"/>
      </w:pPr>
      <w:r>
        <w:t xml:space="preserve">A. Desalination and Water Treatment Technologies</w:t>
      </w:r>
    </w:p>
    <w:p>
      <w:pPr>
        <w:pStyle w:val="FirstParagraph"/>
      </w:pPr>
      <w:r>
        <w:t xml:space="preserve">Miami-Dade County operates some of the largest desalination plants in the region. Chemical engineers are tasked with optimizing reverse osmosis membranes, managing chemical dosing for corrosion control, and reducing the energy intensity of water purification processes. In</w:t>
      </w:r>
      <w:r>
        <w:t xml:space="preserve"> </w:t>
      </w:r>
      <w:r>
        <w:rPr>
          <w:bCs/>
          <w:b/>
        </w:rPr>
        <w:t xml:space="preserve">United States Miami</w:t>
      </w:r>
      <w:r>
        <w:t xml:space="preserve">, these engineers collaborate with environmental scientists to develop sustainable water management strategies that protect local ecosystems while ensuring a reliable supply for millions of residents.</w:t>
      </w:r>
    </w:p>
    <w:bookmarkEnd w:id="24"/>
    <w:bookmarkStart w:id="25" w:name="b.-waste-management-and-circular-economy"/>
    <w:p>
      <w:pPr>
        <w:pStyle w:val="Heading3"/>
      </w:pPr>
      <w:r>
        <w:t xml:space="preserve">B. Waste Management and Circular Economy</w:t>
      </w:r>
    </w:p>
    <w:p>
      <w:pPr>
        <w:pStyle w:val="FirstParagraph"/>
      </w:pPr>
      <w:r>
        <w:t xml:space="preserve">The push towards a circular economy in Miami involves converting waste streams into valuable resources. Chemical engineers design processes for the treatment of industrial wastewater, the recycling of plastics, and the conversion of organic waste into biofuels or compost. In</w:t>
      </w:r>
      <w:r>
        <w:t xml:space="preserve"> </w:t>
      </w:r>
      <w:r>
        <w:rPr>
          <w:bCs/>
          <w:b/>
        </w:rPr>
        <w:t xml:space="preserve">United States Miami</w:t>
      </w:r>
      <w:r>
        <w:t xml:space="preserve">, these initiatives are not only environmentally beneficial but also economically viable, aligning with state mandates to reduce landfill usage and carbon emissions.</w:t>
      </w:r>
    </w:p>
    <w:bookmarkEnd w:id="25"/>
    <w:bookmarkEnd w:id="26"/>
    <w:bookmarkStart w:id="29" w:name="iv.-energy-sector-innovations"/>
    <w:p>
      <w:pPr>
        <w:pStyle w:val="Heading2"/>
      </w:pPr>
      <w:r>
        <w:t xml:space="preserve">IV. Energy Sector Innovations</w:t>
      </w:r>
    </w:p>
    <w:p>
      <w:pPr>
        <w:pStyle w:val="FirstParagraph"/>
      </w:pPr>
      <w:r>
        <w:t xml:space="preserve">The energy sector in Florida is undergoing a transition from traditional fossil fuels to cleaner energy sources. Chemical engineers play a vital role in this transformation through the development of biofuels derived from local agricultural waste, such as sugarcane byproducts, and the optimization of natural gas processing facilities.</w:t>
      </w:r>
    </w:p>
    <w:bookmarkStart w:id="27" w:name="a.-biofuel-production"/>
    <w:p>
      <w:pPr>
        <w:pStyle w:val="Heading3"/>
      </w:pPr>
      <w:r>
        <w:t xml:space="preserve">A. Biofuel Production</w:t>
      </w:r>
    </w:p>
    <w:p>
      <w:pPr>
        <w:pStyle w:val="FirstParagraph"/>
      </w:pPr>
      <w:r>
        <w:t xml:space="preserve">Miami’s proximity to agricultural zones allows for the integration of biomass conversion technologies. Chemical engineers design fermentation and distillation processes that convert organic matter into ethanol and biodiesel. These projects support local agriculture while reducing dependence on imported fuels, contributing to the energy security of</w:t>
      </w:r>
      <w:r>
        <w:t xml:space="preserve"> </w:t>
      </w:r>
      <w:r>
        <w:rPr>
          <w:bCs/>
          <w:b/>
        </w:rPr>
        <w:t xml:space="preserve">United States Miami</w:t>
      </w:r>
      <w:r>
        <w:t xml:space="preserve">.</w:t>
      </w:r>
    </w:p>
    <w:bookmarkEnd w:id="27"/>
    <w:bookmarkStart w:id="28" w:name="b.-grid-modernization-and-energy-storage"/>
    <w:p>
      <w:pPr>
        <w:pStyle w:val="Heading3"/>
      </w:pPr>
      <w:r>
        <w:t xml:space="preserve">B. Grid Modernization and Energy Storage</w:t>
      </w:r>
    </w:p>
    <w:p>
      <w:pPr>
        <w:pStyle w:val="FirstParagraph"/>
      </w:pPr>
      <w:r>
        <w:t xml:space="preserve">The integration of renewable energy sources like solar power requires advanced storage solutions, such as large-scale battery systems. Chemical engineers contribute to the chemistry behind battery materials, improving energy density and lifespan. In a city prone to hurricanes that disrupt electrical grids, resilient energy storage systems are critical for public safety.</w:t>
      </w:r>
    </w:p>
    <w:bookmarkEnd w:id="28"/>
    <w:bookmarkEnd w:id="29"/>
    <w:bookmarkStart w:id="32" w:name="X56d9b17cc724a9464340fa1479ad6ccc39c8592"/>
    <w:p>
      <w:pPr>
        <w:pStyle w:val="Heading2"/>
      </w:pPr>
      <w:r>
        <w:t xml:space="preserve">V. Educational and Professional Development in United States Miami</w:t>
      </w:r>
    </w:p>
    <w:p>
      <w:pPr>
        <w:pStyle w:val="FirstParagraph"/>
      </w:pPr>
      <w:r>
        <w:t xml:space="preserve">The sustainability of this workforce depends on robust educational pipelines. Institutions such as Florida International University (FIU) and the University of Miami offer rigorous chemical engineering programs that emphasize practical applications relevant to local industries.</w:t>
      </w:r>
    </w:p>
    <w:bookmarkStart w:id="30" w:name="a.-academic-partnerships"/>
    <w:p>
      <w:pPr>
        <w:pStyle w:val="Heading3"/>
      </w:pPr>
      <w:r>
        <w:t xml:space="preserve">A. Academic Partnerships</w:t>
      </w:r>
    </w:p>
    <w:p>
      <w:pPr>
        <w:pStyle w:val="FirstParagraph"/>
      </w:pPr>
      <w:r>
        <w:t xml:space="preserve">Universities in</w:t>
      </w:r>
      <w:r>
        <w:t xml:space="preserve"> </w:t>
      </w:r>
      <w:r>
        <w:rPr>
          <w:bCs/>
          <w:b/>
        </w:rPr>
        <w:t xml:space="preserve">United States Miami</w:t>
      </w:r>
      <w:r>
        <w:t xml:space="preserve"> </w:t>
      </w:r>
      <w:r>
        <w:t xml:space="preserve">frequently partner with local industry leaders to provide internships and research opportunities. These partnerships ensure that the curriculum remains aligned with real-world challenges, such as tropical corrosion resistance or tropical bioprocessing.</w:t>
      </w:r>
    </w:p>
    <w:bookmarkEnd w:id="30"/>
    <w:bookmarkStart w:id="31" w:name="b.-professional-societies"/>
    <w:p>
      <w:pPr>
        <w:pStyle w:val="Heading3"/>
      </w:pPr>
      <w:r>
        <w:t xml:space="preserve">B. Professional Societies</w:t>
      </w:r>
    </w:p>
    <w:p>
      <w:pPr>
        <w:pStyle w:val="FirstParagraph"/>
      </w:pPr>
      <w:r>
        <w:t xml:space="preserve">The American Institute of Chemical Engineers (AIChE) maintains active sections in Florida, fostering networking and continuing education. These societies organize workshops on topics ranging from process safety to green chemistry, ensuring that practicing engineers in Miami stay abreast of global best practices.</w:t>
      </w:r>
    </w:p>
    <w:bookmarkEnd w:id="31"/>
    <w:bookmarkEnd w:id="32"/>
    <w:bookmarkStart w:id="33" w:name="vi.-challenges-and-future-outlook"/>
    <w:p>
      <w:pPr>
        <w:pStyle w:val="Heading2"/>
      </w:pPr>
      <w:r>
        <w:t xml:space="preserve">VI. Challenges and Future Outlook</w:t>
      </w:r>
    </w:p>
    <w:p>
      <w:pPr>
        <w:pStyle w:val="FirstParagraph"/>
      </w:pPr>
      <w:r>
        <w:t xml:space="preserve">United States Miami.</w:t>
      </w:r>
    </w:p>
    <w:p>
      <w:pPr>
        <w:pStyle w:val="BodyText"/>
      </w:pPr>
      <w:r>
        <w:t xml:space="preserve">Looking forward, the role of the chemical engineer will expand into smart manufacturing and digital twin technologies. By integrating AI and machine learning into process control, engineers in Miami can predict equipment failures and optimize resource usage in real-time. This digital transformation will enhance both safety and profitability for local industries.</w:t>
      </w:r>
    </w:p>
    <w:bookmarkEnd w:id="33"/>
    <w:bookmarkStart w:id="34" w:name="vii.-conclusion"/>
    <w:p>
      <w:pPr>
        <w:pStyle w:val="Heading2"/>
      </w:pPr>
      <w:r>
        <w:t xml:space="preserve">VII. Conclusion</w:t>
      </w:r>
    </w:p>
    <w:p>
      <w:pPr>
        <w:pStyle w:val="FirstParagraph"/>
      </w:pPr>
      <w:r>
        <w:t xml:space="preserve">The chemical engineer is an indispensable asset to the industrial ecosystem of Miami within the</w:t>
      </w:r>
      <w:r>
        <w:t xml:space="preserve"> </w:t>
      </w:r>
      <w:r>
        <w:rPr>
          <w:bCs/>
          <w:b/>
        </w:rPr>
        <w:t xml:space="preserve">United States</w:t>
      </w:r>
      <w:r>
        <w:t xml:space="preserve">. From ensuring the safe operation of port logistics and pharmaceutical manufacturing to leading critical innovations in water desalination and renewable energy, these professionals address some of the most pressing challenges facing modern society. As Miami continues to grow as a global hub for trade, health, and innovation, the demand for skilled chemical engineers will only increase.</w:t>
      </w:r>
    </w:p>
    <w:p>
      <w:pPr>
        <w:pStyle w:val="BodyText"/>
      </w:pPr>
      <w:r>
        <w:t xml:space="preserve">Investment in education, research infrastructure, and sustainable practices is essential to maintain this trajectory. By fostering collaboration between academic institutions, government bodies, and private industry</w:t>
      </w:r>
      <w:r>
        <w:t xml:space="preserve"> </w:t>
      </w:r>
      <w:r>
        <w:rPr>
          <w:bCs/>
          <w:b/>
        </w:rPr>
        <w:t xml:space="preserve">United States Miami</w:t>
      </w:r>
      <w:r>
        <w:t xml:space="preserve"> </w:t>
      </w:r>
      <w:r>
        <w:t xml:space="preserve">can leverage the expertise of its chemical engineers to build a more resilient, efficient, and environmentally responsible future. The synergy between chemical engineering principles and local environmental conditions defines a unique operational paradigm that serves as a model for other coastal cities worldwide.</w:t>
      </w:r>
    </w:p>
    <w:bookmarkEnd w:id="34"/>
    <w:bookmarkStart w:id="35" w:name="viii.-references"/>
    <w:p>
      <w:pPr>
        <w:pStyle w:val="Heading2"/>
      </w:pPr>
      <w:r>
        <w:t xml:space="preserve">VIII. References</w:t>
      </w:r>
    </w:p>
    <w:p>
      <w:pPr>
        <w:numPr>
          <w:ilvl w:val="0"/>
          <w:numId w:val="1001"/>
        </w:numPr>
        <w:pStyle w:val="Compact"/>
      </w:pPr>
      <w:r>
        <w:t xml:space="preserve">Miami-Dade County Office of Environmental Resources Management. (2023). *Annual Water Quality Report*. Miami, FL.</w:t>
      </w:r>
    </w:p>
    <w:p>
      <w:pPr>
        <w:numPr>
          <w:ilvl w:val="0"/>
          <w:numId w:val="1001"/>
        </w:numPr>
        <w:pStyle w:val="Compact"/>
      </w:pPr>
      <w:r>
        <w:t xml:space="preserve">American Institute of Chemical Engineers. (2023). *Industry Trends in the Southeastern United States*. New York, NY: AIChE.</w:t>
      </w:r>
    </w:p>
    <w:p>
      <w:pPr>
        <w:numPr>
          <w:ilvl w:val="0"/>
          <w:numId w:val="1001"/>
        </w:numPr>
        <w:pStyle w:val="Compact"/>
      </w:pPr>
      <w:r>
        <w:t xml:space="preserve">Florida Department of Environmental Protection. (2023). *Coastal Resilience and Industrial Safety Guidelines*. Tallahassee, FL.</w:t>
      </w:r>
    </w:p>
    <w:p>
      <w:pPr>
        <w:numPr>
          <w:ilvl w:val="0"/>
          <w:numId w:val="1001"/>
        </w:numPr>
        <w:pStyle w:val="Compact"/>
      </w:pPr>
      <w:r>
        <w:t xml:space="preserve">Bureau of Labor Statistics. (2023). *Occupational Employment Statistics: Chemical Engineers in Florida*. Washington, D.C.: U.S. Department of Labor.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United States Miami</dc:title>
  <dc:creator/>
  <dc:language>en</dc:language>
  <cp:keywords/>
  <dcterms:created xsi:type="dcterms:W3CDTF">2026-07-29T18:24:38Z</dcterms:created>
  <dcterms:modified xsi:type="dcterms:W3CDTF">2026-07-29T18:24:38Z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