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Pharmaceutical</w:t>
      </w:r>
      <w:r>
        <w:t xml:space="preserve"> </w:t>
      </w:r>
      <w:r>
        <w:t xml:space="preserve">Ecosystem</w:t>
      </w:r>
      <w:r>
        <w:t xml:space="preserve"> </w:t>
      </w:r>
      <w:r>
        <w:t xml:space="preserve">of</w:t>
      </w:r>
      <w:r>
        <w:t xml:space="preserve"> </w:t>
      </w:r>
      <w:r>
        <w:t xml:space="preserve">Belgium</w:t>
      </w:r>
      <w:r>
        <w:t xml:space="preserve"> </w:t>
      </w:r>
      <w:r>
        <w:t xml:space="preserve">Brussels</w:t>
      </w:r>
    </w:p>
    <w:bookmarkStart w:id="30" w:name="Xa47e5104bae4d17bda1c2d37e6c564043f8ecde"/>
    <w:p>
      <w:pPr>
        <w:pStyle w:val="Heading1"/>
      </w:pPr>
      <w:r>
        <w:t xml:space="preserve">The Strategic Role of the Chemist in the Pharmaceutical Ecosystem of Belgium Brussels</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Type: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chemist within the specific regulatory and geographic context of Belgium Brussels. As a hub for European political institutions and a dense urban center, Brussels presents unique challenges and opportunities for pharmaceutical practice. This document analyzes how modern chemists in Belgium function not merely as dispensers of medication, but as integral components of the public health infrastructure. It examines the legal frameworks governing pharmacy practice in Brussels, the transition towards clinical pharmacy services, and the critical importance of patient education in a multilingual metropolitan area.</w:t>
      </w:r>
    </w:p>
    <w:bookmarkEnd w:id="20"/>
    <w:bookmarkStart w:id="21" w:name="introduction"/>
    <w:p>
      <w:pPr>
        <w:pStyle w:val="Heading2"/>
      </w:pPr>
      <w:r>
        <w:t xml:space="preserve">1. Introduction</w:t>
      </w:r>
    </w:p>
    <w:p>
      <w:pPr>
        <w:pStyle w:val="FirstParagraph"/>
      </w:pPr>
      <w:r>
        <w:t xml:space="preserve">The concept of a "chemist" varies significantly across different cultures and national borders. In Belgium, particularly within the bustling capital city of Brussels Brussels, the term refers to a highly regulated healthcare professional responsible for dispensing medicinal products and providing patient care. This research aims to dissect the evolving identity of this profession in Brussels. Unlike rural settings where access to specialists may be limited, pharmacies in Brussels often serve as the first point of contact for a diverse, international population seeking immediate pharmaceutical advice.</w:t>
      </w:r>
    </w:p>
    <w:p>
      <w:pPr>
        <w:pStyle w:val="BodyText"/>
      </w:pPr>
      <w:r>
        <w:t xml:space="preserve">The significance of understanding this role is paramount given Belgium’s complex federal structure and its position at the heart of Europe. The chemist in Brussels must navigate layers of Belgian federal regulations regarding public health while simultaneously serving a demographic that speaks multiple languages, including French, Dutch, English, and various immigrant languages. This paper argues that the modern chemist is a cornerstone community health provider whose expertise is vital for medication safety and therapeutic adherence.</w:t>
      </w:r>
    </w:p>
    <w:bookmarkEnd w:id="21"/>
    <w:bookmarkStart w:id="22" w:name="regulatory-framework-in-belgium-brussels"/>
    <w:p>
      <w:pPr>
        <w:pStyle w:val="Heading2"/>
      </w:pPr>
      <w:r>
        <w:t xml:space="preserve">2. Regulatory Framework in Belgium Brussels</w:t>
      </w:r>
    </w:p>
    <w:p>
      <w:pPr>
        <w:pStyle w:val="FirstParagraph"/>
      </w:pPr>
      <w:r>
        <w:t xml:space="preserve">To fully appreciate the role of the Chemist in Belgium Brussels one must understand the stringent regulatory environment. Pharmacy practice in Belgium is governed by federal laws that ensure uniformity across all regions, including Wallonia, Flanders, and Brussels-Capital Region. However local implementation often reflects the specific needs of urban centers like Brussels.</w:t>
      </w:r>
    </w:p>
    <w:p>
      <w:pPr>
        <w:pStyle w:val="BodyText"/>
      </w:pPr>
      <w:r>
        <w:t xml:space="preserve">The primary legislative acts define who can be called a chemist and what services they may provide. In Belgium only licensed pharmacists can own or operate a pharmacy. These professionals must adhere to strict codes of ethics established by the Order of Pharmacists. Furthermore, recent changes in Belgian law have expanded the scope of practice for community pharmacists allowing them to perform certain medical acts previously reserved for general practitioners, such as prescribing contraceptives and treating minor ailments. This shift is particularly relevant in Brussels where waiting times at clinics can be prolonged due high population density.</w:t>
      </w:r>
    </w:p>
    <w:bookmarkEnd w:id="22"/>
    <w:bookmarkStart w:id="23" w:name="the-multilingual-challenge"/>
    <w:p>
      <w:pPr>
        <w:pStyle w:val="Heading2"/>
      </w:pPr>
      <w:r>
        <w:t xml:space="preserve">3. The Multilingual Challenge</w:t>
      </w:r>
    </w:p>
    <w:p>
      <w:pPr>
        <w:pStyle w:val="FirstParagraph"/>
      </w:pPr>
      <w:r>
        <w:t xml:space="preserve">A defining characteristic of practicing pharmacy in Brussels Brussels is linguistic diversity. As the de facto capital of the European Union, the city attracts diplomats scientists researchers and expatriates from around globe. Consequently a Chemist in this region must possess strong communication skills not only in French and Dutch but also increasingly in English.</w:t>
      </w:r>
    </w:p>
    <w:p>
      <w:pPr>
        <w:pStyle w:val="BodyText"/>
      </w:pPr>
      <w:r>
        <w:t xml:space="preserve">Effective communication is critical for patient safety Misunderstanding dosage instructions or contraindications can lead serious adverse drug events Research indicates that language barriers significantly impact medication adherence among migrant populations. Therefore pharmacies located Brussels often employ translation services or staff members who are multilingual to bridge this gap. This adaptation highlights the evolving nature of the Chemist role where cultural competence is as important as chemical knowledge.</w:t>
      </w:r>
    </w:p>
    <w:bookmarkEnd w:id="23"/>
    <w:bookmarkStart w:id="26" w:name="X8ef0cf7c7afcbf561b806c0c4c8bf94872eac59"/>
    <w:p>
      <w:pPr>
        <w:pStyle w:val="Heading2"/>
      </w:pPr>
      <w:r>
        <w:t xml:space="preserve">4. Clinical Services and Public Health Initiatives</w:t>
      </w:r>
    </w:p>
    <w:p>
      <w:pPr>
        <w:pStyle w:val="FirstParagraph"/>
      </w:pPr>
      <w:r>
        <w:t xml:space="preserve">Gone are the days when a pharmacy was simply a retail outlet for pills and syrups Today's Chemists in Belgium Brussels are expected to offer advanced clinical services These include medication therapy management reviews of complex regimens for elderly patients administering vaccinations screening tests for diabetes or cholesterol levels and promoting healthy lifestyles.</w:t>
      </w:r>
    </w:p>
    <w:bookmarkStart w:id="24" w:name="medication-reconciliation"/>
    <w:p>
      <w:pPr>
        <w:pStyle w:val="Heading3"/>
      </w:pPr>
      <w:r>
        <w:t xml:space="preserve">4.1 Medication Reconciliation</w:t>
      </w:r>
    </w:p>
    <w:p>
      <w:pPr>
        <w:pStyle w:val="FirstParagraph"/>
      </w:pPr>
      <w:r>
        <w:t xml:space="preserve">In hospital discharge scenarios Pharmacists play crucial role ensuring continuity care By conducting comprehensive medication reconciliation they identify potential interactions duplications or errors This service reduces readmission rates lowers healthcare costs improves patient outcomes especially among vulnerable populations living Brussels urban environment.</w:t>
      </w:r>
    </w:p>
    <w:bookmarkEnd w:id="24"/>
    <w:bookmarkStart w:id="25" w:name="vaccination-programs"/>
    <w:p>
      <w:pPr>
        <w:pStyle w:val="Heading3"/>
      </w:pPr>
      <w:r>
        <w:t xml:space="preserve">4.2 Vaccination Programs</w:t>
      </w:r>
    </w:p>
    <w:p>
      <w:pPr>
        <w:pStyle w:val="FirstParagraph"/>
      </w:pPr>
      <w:r>
        <w:t xml:space="preserve">The Belgian government has empowered pharmacists to administer certain vaccines including influenza tetanus boosters and travel-related immunizations This initiative alleviates pressure primary care providers makes vaccination more accessible convenient particularly busy individuals who may find it difficult schedule appointments during working hours Pharmacists serve as trusted advocates encouraging preventive medicine within their communities.</w:t>
      </w:r>
    </w:p>
    <w:bookmarkEnd w:id="25"/>
    <w:bookmarkEnd w:id="26"/>
    <w:bookmarkStart w:id="27" w:name="economic-impact-and-accessibility"/>
    <w:p>
      <w:pPr>
        <w:pStyle w:val="Heading2"/>
      </w:pPr>
      <w:r>
        <w:t xml:space="preserve">5. Economic Impact and Accessibility</w:t>
      </w:r>
    </w:p>
    <w:p>
      <w:pPr>
        <w:pStyle w:val="FirstParagraph"/>
      </w:pPr>
      <w:r>
        <w:t xml:space="preserve">The economic model of pharmacy in Belgium Brussels differs from many other countries Due high operational costs rent wages etc maintaining viable businesses requires innovative approaches Many pharmacies have diversified offerings expanding into areas such dermatology aesthetics wellness products medical devices supplements etc This diversification helps sustain operations while providing additional value customers.</w:t>
      </w:r>
    </w:p>
    <w:p>
      <w:pPr>
        <w:pStyle w:val="BodyText"/>
      </w:pPr>
      <w:r>
        <w:t xml:space="preserve">Moreover accessibility remains key concern urban centers like Brussels ensure equitable distribution healthcare services Authorities regulate opening hours ensuring adequate coverage especially evenings weekends public holidays when other facilities closed This commitment ensures that citizens always have access essential medicines regardless time day night.</w:t>
      </w:r>
    </w:p>
    <w:bookmarkEnd w:id="27"/>
    <w:bookmarkStart w:id="28" w:name="Xed1d958f6021d44c63488203e2ae70acdbe376b"/>
    <w:p>
      <w:pPr>
        <w:pStyle w:val="Heading2"/>
      </w:pPr>
      <w:r>
        <w:t xml:space="preserve">6. Future Directions for Chemists in Belgium Brussels</w:t>
      </w:r>
    </w:p>
    <w:p>
      <w:pPr>
        <w:pStyle w:val="FirstParagraph"/>
      </w:pPr>
      <w:r>
        <w:t xml:space="preserve">Looking ahead several trends will shape future practice landscape digital health technologies telemedicine AI-driven diagnostics personalized medicine all poised transform how services delivered Pharmacists must embrace these innovations staying abreast latest developments continuing education remain competent professionals.</w:t>
      </w:r>
    </w:p>
    <w:p>
      <w:pPr>
        <w:pStyle w:val="BodyText"/>
      </w:pPr>
      <w:r>
        <w:t xml:space="preserve">Additionally there growing emphasis sustainability eco-friendly practices reducing waste minimizing carbon footprint green packaging biodegradable materials etc These efforts align global push towards sustainable development goals demonstrating responsibility towards planet society.</w:t>
      </w:r>
    </w:p>
    <w:bookmarkEnd w:id="28"/>
    <w:bookmarkStart w:id="29" w:name="conclusion"/>
    <w:p>
      <w:pPr>
        <w:pStyle w:val="Heading2"/>
      </w:pPr>
      <w:r>
        <w:t xml:space="preserve">7. Conclusion</w:t>
      </w:r>
    </w:p>
    <w:p>
      <w:pPr>
        <w:pStyle w:val="FirstParagraph"/>
      </w:pPr>
      <w:r>
        <w:t xml:space="preserve">In conclusion the role of a Chemist in Belgium Brussels extends far beyond traditional boundaries It encompasses clinical expertise cultural sensitivity economic resilience technological adaptability and civic responsibility As guardians health they stand front lines combating disease preventing illness promoting wellness Through continued innovation collaboration with other healthcare providers engagement with communities pharmacists ensure that every individual residing within Brussels receives highest standard care possible. The dynamic interplay between regulatory frameworks demographic complexities urban pressures creates unique context making this profession both challenging rewarding essential pillar society.</w:t>
      </w:r>
    </w:p>
    <w:p>
      <w:r>
        <w:pict>
          <v:rect style="width:0;height:1.5pt" o:hralign="center" o:hrstd="t" o:hr="t"/>
        </w:pict>
      </w:r>
    </w:p>
    <w:p>
      <w:pPr>
        <w:pStyle w:val="FirstParagraph"/>
      </w:pPr>
      <w:r>
        <w:rPr>
          <w:bCs/>
          <w:b/>
        </w:rPr>
        <w:t xml:space="preserve">References:</w:t>
      </w:r>
      <w:r>
        <w:br/>
      </w:r>
      <w:r>
        <w:t xml:space="preserve">1. Belgian Federal Agency for Medicines and Health Products (FAMHP) Guidelines on Pharmacy Practice.</w:t>
      </w:r>
      <w:r>
        <w:br/>
      </w:r>
      <w:r>
        <w:t xml:space="preserve">2. Order of Pharmacists in Belgium Code of Ethics and Professional Conduct.</w:t>
      </w:r>
      <w:r>
        <w:br/>
      </w:r>
      <w:r>
        <w:t xml:space="preserve">3. European Medicines Agency Reports on Cross-Border Healthcare in the EU.</w:t>
      </w:r>
      <w:r>
        <w:br/>
      </w:r>
      <w:r>
        <w:t xml:space="preserve">4. Studies on Multilingual Communication in Healthcare Settings published by University Hospitals Leuven &amp;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Pharmaceutical Ecosystem of Belgium Brussels</dc:title>
  <dc:creator/>
  <dc:language>en</dc:language>
  <cp:keywords/>
  <dcterms:created xsi:type="dcterms:W3CDTF">2026-07-29T07:41:05Z</dcterms:created>
  <dcterms:modified xsi:type="dcterms:W3CDTF">2026-07-29T07:41:05Z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