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and</w:t>
      </w:r>
      <w:r>
        <w:t xml:space="preserve"> </w:t>
      </w:r>
      <w:r>
        <w:t xml:space="preserve">Operational</w:t>
      </w:r>
      <w:r>
        <w:t xml:space="preserve"> </w:t>
      </w:r>
      <w:r>
        <w:t xml:space="preserve">Dynamics</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6" w:name="X4c7f993e718e3005af1acf3a970e79fc669d2ab"/>
    <w:p>
      <w:pPr>
        <w:pStyle w:val="Heading1"/>
      </w:pPr>
      <w:r>
        <w:t xml:space="preserve">The Strategic Role and Operational Dynamics of the Chemist in Brazil Rio de Janeiro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and Industrial Stakeholders</w:t>
      </w:r>
      <w:r>
        <w:br/>
      </w:r>
      <w:r>
        <w:rPr>
          <w:bCs/>
          <w:b/>
        </w:rPr>
        <w:t xml:space="preserve">From:</w:t>
      </w:r>
    </w:p>
    <w:bookmarkStart w:id="20" w:name="the-professional-profile-of-the-chemist"/>
    <w:p>
      <w:pPr>
        <w:pStyle w:val="Heading2"/>
      </w:pPr>
      <w:r>
        <w:t xml:space="preserve">The Professional Profile of the Chemist</w:t>
      </w:r>
    </w:p>
    <w:p>
      <w:pPr>
        <w:pStyle w:val="FirstParagraph"/>
      </w:pPr>
      <w:r>
        <w:t xml:space="preserve">In the context of Brazil Rio de Janeiro, the role extends far beyond traditional laboratory analysis. A qualified chemist in this region is often required to possess a multidisciplinary skill set that bridges theoretical chemistry with practical industrial application. The regulatory framework in Brazil, governed largely by CONAMA (National Council for the Environment) and ANVISA (Brazilian Health Regulatory Agency), demands rigorous adherence to safety and quality standards. Consequently, the modern chemist operating in Rio de Janeiro must be proficient not only in chemical synthesis and analysis but also in regulatory compliance, environmental management systems ISO 14001, and occupational health safety protocols ISO 45001.</w:t>
      </w:r>
    </w:p>
    <w:p>
      <w:pPr>
        <w:pStyle w:val="BodyText"/>
      </w:pPr>
      <w:r>
        <w:t xml:space="preserve">The educational landscape contributes significantly to this professional profile. Institutions such as the Federal University of Rio de Janeiro (UFRJ) are renowned for their programs in chemical engineering and chemistry, producing graduates who are well-versed in both academic research and industrial processes. However, the transition from academia to industry requires additional competencies in project management and data interpretation. In Brazil Rio de Janeiro, where industries often operate under intense environmental scrutiny due to the sensitive coastal ecosystem of Guanabara Bay and surrounding areas, chemists play a pivotal role in ensuring that production does not compromise local biodiversity or public health.</w:t>
      </w:r>
    </w:p>
    <w:bookmarkEnd w:id="20"/>
    <w:bookmarkStart w:id="21" w:name="Xdc6cd91ece669385bfb50588affcbb664b201cb"/>
    <w:p>
      <w:pPr>
        <w:pStyle w:val="Heading2"/>
      </w:pPr>
      <w:r>
        <w:t xml:space="preserve">Industrial Applications and Petrochemical Dominance</w:t>
      </w:r>
    </w:p>
    <w:p>
      <w:pPr>
        <w:pStyle w:val="FirstParagraph"/>
      </w:pPr>
      <w:r>
        <w:t xml:space="preserve">The most significant employment sector for chemists in Brazil Rio de Janeiro is undoubtedly the petrochemical industry. As home to major operators like Petrobras, the state capital serves as a critical hub for upstream oil and gas exploration and downstream refining. Here, chemists are employed in various capacities: from monitoring crude oil quality to optimizing catalytic cracking processes that convert heavy hydrocarbons into lighter, more valuable fuels.</w:t>
      </w:r>
    </w:p>
    <w:p>
      <w:pPr>
        <w:pStyle w:val="BodyText"/>
      </w:pPr>
      <w:r>
        <w:t xml:space="preserve">In these environments, the precision of chemical analysis is paramount. A slight deviation in temperature or pressure during refining can lead to inefficient yields or even catastrophic safety incidents. Therefore, chemists in Rio de Janeiro’s industrial zones are tasked with real-time monitoring using advanced spectroscopic techniques such as Gas Chromatography-Mass Spectrometry (GC-MS) and High-Performance Liquid Chromatography (HPLC). Furthermore, they are involved in the development of new materials for offshore drilling equipment, requiring a deep understanding of polymer chemistry and corrosion resistance.</w:t>
      </w:r>
    </w:p>
    <w:p>
      <w:pPr>
        <w:pStyle w:val="BodyText"/>
      </w:pPr>
      <w:r>
        <w:t xml:space="preserve">Beyond petrochemicals, the pharmaceutical sector in Brazil Rio de Janeiro is expanding. Multinational companies and local biotech startups alike rely on chemists to develop generic drugs and novel therapeutics. This segment demands high levels of purity control and adherence to Good Manufacturing Practices (GMP). The chemist’s role here includes stability testing, formulation development, and ensuring that active pharmaceutical ingredients meet the stringent standards set by ANVISA for the Brazilian market.</w:t>
      </w:r>
    </w:p>
    <w:bookmarkEnd w:id="21"/>
    <w:bookmarkStart w:id="22" w:name="Xfccba2d895916c6bca417f3f2ad16d71b16e92d"/>
    <w:p>
      <w:pPr>
        <w:pStyle w:val="Heading2"/>
      </w:pPr>
      <w:r>
        <w:t xml:space="preserve">Environmental Sustainability and Coastal Challenges</w:t>
      </w:r>
    </w:p>
    <w:p>
      <w:pPr>
        <w:pStyle w:val="FirstParagraph"/>
      </w:pPr>
      <w:r>
        <w:t xml:space="preserve">Perhaps one of the most critical aspects of being a chemist in Brazil Rio de Janeiro is addressing environmental sustainability. The city’s unique geographic location, nestled between mountains and the Atlantic Ocean, makes it highly vulnerable to pollution. Historically, industrial discharge has affected water quality in bays and lagoons such as Lagoa Rodrigo de Freitas and Guanabara Bay. In response, chemists are increasingly employed in environmental consulting firms and government agencies to conduct site assessments remediation strategies.</w:t>
      </w:r>
    </w:p>
    <w:p>
      <w:pPr>
        <w:pStyle w:val="BodyText"/>
      </w:pPr>
      <w:r>
        <w:t xml:space="preserve">These professionals utilize analytical chemistry to detect trace amounts of heavy metals, hydrocarbons, and organic pollutants in soil and water samples. Based on this data, they design remediation plans that may involve bioremediation or chemical oxidation processes. The demand for such expertise is growing as both federal and municipal governments enforce stricter environmental laws. Moreover, the concept of the circular economy is gaining traction in Rio de Janeiro’s industrial sector, prompting chemists to innovate ways to recycle waste products from oil refining and pharmaceutical manufacturing back into useful materials.</w:t>
      </w:r>
    </w:p>
    <w:p>
      <w:pPr>
        <w:pStyle w:val="BodyText"/>
      </w:pPr>
      <w:r>
        <w:t xml:space="preserve">This environmental focus also extends to air quality monitoring. With urbanization leading to increased vehicular emissions and industrial activity, chemists work on modeling pollutant dispersion patterns and developing catalytic converters that reduce nitrogen oxides and particulate matter. This holistic approach to environmental management highlights the evolving identity of the chemist in Brazil Rio de Janeiro from a mere lab technician to a key stakeholder in sustainable urban development.</w:t>
      </w:r>
    </w:p>
    <w:bookmarkEnd w:id="22"/>
    <w:bookmarkStart w:id="23" w:name="quality-control-in-consumer-goods"/>
    <w:p>
      <w:pPr>
        <w:pStyle w:val="Heading2"/>
      </w:pPr>
      <w:r>
        <w:t xml:space="preserve">Quality Control in Consumer Goods</w:t>
      </w:r>
    </w:p>
    <w:p>
      <w:pPr>
        <w:pStyle w:val="FirstParagraph"/>
      </w:pPr>
      <w:r>
        <w:t xml:space="preserve">In addition to heavy industry and environmental sectors, the consumer goods sector provides substantial opportunities for chemists. Brazil Rio de Janeiro hosts numerous factories producing cosmetics, cleaning agents, and food products. For cosmetic brands, which are a significant part of the local economy given Brazil’s status as a global beauty market leader, chemists are responsible for formulating lotions, shampoos, and skincare products that are effective yet safe for diverse skin types.</w:t>
      </w:r>
    </w:p>
    <w:p>
      <w:pPr>
        <w:pStyle w:val="BodyText"/>
      </w:pPr>
      <w:r>
        <w:t xml:space="preserve">This role requires extensive knowledge of emulsion chemistry and natural extract stabilization. Furthermore, quality control specialists in these industries perform routine tests to ensure product consistency and safety against microbial contamination. In the food processing sector, chemists analyze nutritional content, detect adulteration, and ensure shelf-life stability. The ability to innovate with plant-based ingredients is particularly relevant in Rio de Janeiro due to the region’s rich biodiversity.</w:t>
      </w:r>
    </w:p>
    <w:bookmarkEnd w:id="23"/>
    <w:bookmarkStart w:id="24" w:name="future-outlook"/>
    <w:p>
      <w:pPr>
        <w:pStyle w:val="Heading2"/>
      </w:pPr>
      <w:r>
        <w:t xml:space="preserve">Future Outlook</w:t>
      </w:r>
    </w:p>
    <w:p>
      <w:pPr>
        <w:pStyle w:val="FirstParagraph"/>
      </w:pPr>
      <w:r>
        <w:t xml:space="preserve">Looking ahead, the demand for chemists in Brazil Rio de Janeiro is projected to rise, driven by technological advancements and regulatory pressures. The integration of Artificial Intelligence (AI) in chemical research and process optimization will require chemists to become more data-literate. Additionally, as Brazil commits to international climate agreements, there will be increased investment in green chemistry technologies that reduce the environmental footprint of industrial processes.</w:t>
      </w:r>
    </w:p>
    <w:p>
      <w:pPr>
        <w:pStyle w:val="BodyText"/>
      </w:pPr>
      <w:r>
        <w:t xml:space="preserve">Educational institutions and private sectors must collaborate to update curricula and training programs to include these emerging skills. Interdisciplinary approaches combining chemistry with biology, data science, and engineering will define the next generation of chemical professionals in Brazil Rio de Janeiro.</w:t>
      </w:r>
    </w:p>
    <w:bookmarkEnd w:id="24"/>
    <w:bookmarkStart w:id="25" w:name="references"/>
    <w:p>
      <w:pPr>
        <w:pStyle w:val="Heading3"/>
      </w:pPr>
      <w:r>
        <w:t xml:space="preserve">References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and Operational Dynamics of the Chemist in Brazil Rio de Janeiro</dc:title>
  <dc:creator/>
  <dc:language>en</dc:language>
  <cp:keywords/>
  <dcterms:created xsi:type="dcterms:W3CDTF">2026-07-29T20:11:44Z</dcterms:created>
  <dcterms:modified xsi:type="dcterms:W3CDTF">2026-07-29T20:11:44Z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