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7949a5b13f65e2e718d15293779f3e47d379360"/>
    <w:p>
      <w:pPr>
        <w:pStyle w:val="Heading1"/>
      </w:pPr>
      <w:r>
        <w:t xml:space="preserve">The Role and Evolution of the Chemist in Brazil, São Paulo</w:t>
      </w:r>
    </w:p>
    <w:p>
      <w:pPr>
        <w:pStyle w:val="FirstParagraph"/>
      </w:pPr>
      <w:r>
        <w:t xml:space="preserve">Research Paper on Industrial and Clinical Chemistry in the Economic Hub of Latin America</w:t>
      </w:r>
    </w:p>
    <w:p>
      <w:pPr>
        <w:pStyle w:val="BodyText"/>
      </w:pPr>
      <w:r>
        <w:rPr>
          <w:bCs/>
          <w:b/>
        </w:rPr>
        <w:t xml:space="preserve">Abstract:</w:t>
      </w:r>
      <w:r>
        <w:br/>
      </w:r>
      <w:r>
        <w:t xml:space="preserve">This research paper explores the multifaceted role of the chemist within the dynamic landscape of Brazil, specifically focusing on São Paulo. As a global economic powerhouse and a hub for scientific innovation in Latin America, São Paulo presents unique challenges and opportunities for chemical professionals. This document analyzes the contributions of chemists across various sectors, including pharmaceuticals, agrochemistry, petrochemicals, and environmental management. It further examines the regulatory frameworks imposed by Brazilian authorities such as ANVISA and CTNBio, highlighting how these regulations shape professional practice. The paper concludes by discussing future trends in sustainable chemistry and digital transformation within the São Paulo state industry.</w:t>
      </w:r>
    </w:p>
    <w:bookmarkStart w:id="20" w:name="introduction"/>
    <w:p>
      <w:pPr>
        <w:pStyle w:val="Heading2"/>
      </w:pPr>
      <w:r>
        <w:t xml:space="preserve">1. Introduction</w:t>
      </w:r>
    </w:p>
    <w:p>
      <w:pPr>
        <w:pStyle w:val="FirstParagraph"/>
      </w:pPr>
      <w:r>
        <w:t xml:space="preserve">The Republic of Brazil stands as one of the world’s leading agricultural and industrial powers, with its largest city and economic engine, São Paulo, serving as the epicenter of this development. Within this vast metropolitan region, which hosts over 12 million residents in the city proper and more than 20 million in its greater metro area, the role of the</w:t>
      </w:r>
      <w:r>
        <w:t xml:space="preserve"> </w:t>
      </w:r>
      <w:r>
        <w:rPr>
          <w:bCs/>
          <w:b/>
        </w:rPr>
        <w:t xml:space="preserve">Chemist</w:t>
      </w:r>
      <w:r>
        <w:t xml:space="preserve"> </w:t>
      </w:r>
      <w:r>
        <w:t xml:space="preserve">is indispensable. The state of São Paulo accounts for a significant portion of Brazil’s GDP, driven largely by manufacturing and technological innovation. In this context, the chemist is not merely a laboratory technician but a critical strategic player in ensuring public health safety, industrial efficiency, and environmental sustainability.</w:t>
      </w:r>
    </w:p>
    <w:p>
      <w:pPr>
        <w:pStyle w:val="BodyText"/>
      </w:pPr>
      <w:r>
        <w:t xml:space="preserve">Brazil's geographical diversity and resource richness necessitate advanced chemical solutions for mining extraction, biofuel production (particularly ethanol), and pharmaceutical development. São Paulo acts as the primary research and development hub for these initiatives. The city hosts numerous universities of international standing, such as the University of São Paulo (USP) and the State University of Campinas (UNICAMP), which produce a steady stream of highly skilled chemical professionals ready to tackle complex industrial problems.</w:t>
      </w:r>
    </w:p>
    <w:bookmarkEnd w:id="20"/>
    <w:bookmarkStart w:id="24" w:name="Xc46361fc025e2061276d02e3cd49e55ca87f16d"/>
    <w:p>
      <w:pPr>
        <w:pStyle w:val="Heading2"/>
      </w:pPr>
      <w:r>
        <w:t xml:space="preserve">2. Industrial Applications: The Pillars of São Paulo's Economy</w:t>
      </w:r>
    </w:p>
    <w:p>
      <w:pPr>
        <w:pStyle w:val="FirstParagraph"/>
      </w:pPr>
      <w:r>
        <w:t xml:space="preserve">The industrial landscape in Brazil, particularly within São Paulo, is dominated by three major sectors where chemists play a pivotal role: the petrochemical industry, the agrochemical sector, and the pharmaceutical manufacturing hub.</w:t>
      </w:r>
    </w:p>
    <w:bookmarkStart w:id="21" w:name="petrochemicals-and-energy"/>
    <w:p>
      <w:pPr>
        <w:pStyle w:val="Heading3"/>
      </w:pPr>
      <w:r>
        <w:t xml:space="preserve">2.1 Petrochemicals and Energy</w:t>
      </w:r>
    </w:p>
    <w:p>
      <w:pPr>
        <w:pStyle w:val="FirstParagraph"/>
      </w:pPr>
      <w:r>
        <w:t xml:space="preserve">The ABCD region (Santo André, São Bernardo do Campo, São Caetano do Sul, and Diadema) near São Paulo is historically known as Brazil’s industrial heartland. Here, major chemical companies operate refineries and production plants for polymers and resins. Chemists in this sector are responsible for process optimization, quality control of raw materials like naphtha and ethylene, and the development of new polymer formulations. The transition toward greener energy sources has also prompted chemists to innovate in carbon capture technologies and the refinement of bio-ethanol derived from sugarcane, a staple crop in São Paulo.</w:t>
      </w:r>
    </w:p>
    <w:bookmarkEnd w:id="21"/>
    <w:bookmarkStart w:id="22" w:name="agrochemistry"/>
    <w:p>
      <w:pPr>
        <w:pStyle w:val="Heading3"/>
      </w:pPr>
      <w:r>
        <w:t xml:space="preserve">2.2 Agrochemistry</w:t>
      </w:r>
    </w:p>
    <w:p>
      <w:pPr>
        <w:pStyle w:val="FirstParagraph"/>
      </w:pPr>
      <w:r>
        <w:t xml:space="preserve">Brazil is often cited as the agricultural giant of the world, and São Paulo is a key state in this production chain. The development of pesticides, fertilizers, and herbicides requires rigorous chemical analysis to ensure efficacy while minimizing environmental impact. Chemists working in agrochemical companies must navigate strict regulatory environments to register new products with IBAMA (Brazilian Institute of Environment and Renewable Natural Resources). Their work directly impacts food security for Brazil and global markets.</w:t>
      </w:r>
    </w:p>
    <w:bookmarkEnd w:id="22"/>
    <w:bookmarkStart w:id="23" w:name="pharmaceutical-manufacturing"/>
    <w:p>
      <w:pPr>
        <w:pStyle w:val="Heading3"/>
      </w:pPr>
      <w:r>
        <w:t xml:space="preserve">2.3 Pharmaceutical Manufacturing</w:t>
      </w:r>
    </w:p>
    <w:p>
      <w:pPr>
        <w:pStyle w:val="FirstParagraph"/>
      </w:pPr>
      <w:r>
        <w:t xml:space="preserve">São Paulo hosts the largest cluster of pharmaceutical industries in Latin America. The demand for generic medicines, vaccines, and active pharmaceutical ingredients (APIs) is immense. Chemists in this sector engage in drug discovery, formulation development, and stability testing. The presence of global giants alongside robust national companies creates a competitive environment that drives innovation. Furthermore, the post-pandemic era has highlighted the strategic importance of local production capacity for mRNA vaccines and other biologics, areas where Brazilian chemists are increasingly making their mark.</w:t>
      </w:r>
    </w:p>
    <w:bookmarkEnd w:id="23"/>
    <w:bookmarkEnd w:id="24"/>
    <w:bookmarkStart w:id="25" w:name="clinical-chemistry-and-public-health"/>
    <w:p>
      <w:pPr>
        <w:pStyle w:val="Heading2"/>
      </w:pPr>
      <w:r>
        <w:t xml:space="preserve">3. Clinical Chemistry and Public Health</w:t>
      </w:r>
    </w:p>
    <w:p>
      <w:pPr>
        <w:pStyle w:val="FirstParagraph"/>
      </w:pPr>
      <w:r>
        <w:t xml:space="preserve">Beyond industrial applications, the role of the chemist in Brazil is heavily defined by clinical practice. In São Paulo’s extensive network of public (SUS) and private hospitals, clinical chemists are essential for diagnostic accuracy. They manage laboratory workflows, interpret complex biochemical data, and ensure compliance with international standards such as ISO 15189.</w:t>
      </w:r>
    </w:p>
    <w:p>
      <w:pPr>
        <w:pStyle w:val="BodyText"/>
      </w:pPr>
      <w:r>
        <w:t xml:space="preserve">The Public Health System (Sistema Único de Saúde) relies on thousands of laboratories across the city to provide diagnostics for infectious diseases, chronic conditions like diabetes and hypertension, which are prevalent in urban centers. The chemist ensures that reagents are standardized and that results reported to physicians reflect the true physiological state of the patient. This responsibility is critical in a region as densely populated as Greater São Paulo.</w:t>
      </w:r>
    </w:p>
    <w:bookmarkEnd w:id="25"/>
    <w:bookmarkStart w:id="26" w:name="X5d6555feea684e84ea4e55de44cfbc75267ab30"/>
    <w:p>
      <w:pPr>
        <w:pStyle w:val="Heading2"/>
      </w:pPr>
      <w:r>
        <w:t xml:space="preserve">4. Regulatory Framework and Professional Regulation</w:t>
      </w:r>
    </w:p>
    <w:p>
      <w:pPr>
        <w:pStyle w:val="FirstParagraph"/>
      </w:pPr>
      <w:r>
        <w:t xml:space="preserve">In Brazil, the profession of chemistry is regulated by federal laws and overseen by regional councils. For professionals in this region, the Conselho Regional de Química (CRQ) – specifically CRQ-IV for São Paulo – plays a crucial role. Any individual wishing to practice as a</w:t>
      </w:r>
      <w:r>
        <w:t xml:space="preserve"> </w:t>
      </w:r>
      <w:r>
        <w:rPr>
          <w:bCs/>
          <w:b/>
        </w:rPr>
        <w:t xml:space="preserve">Chemist</w:t>
      </w:r>
      <w:r>
        <w:t xml:space="preserve"> </w:t>
      </w:r>
      <w:r>
        <w:t xml:space="preserve">must be registered with the council.</w:t>
      </w:r>
    </w:p>
    <w:p>
      <w:pPr>
        <w:pStyle w:val="BodyText"/>
      </w:pPr>
      <w:r>
        <w:t xml:space="preserve">The regulatory framework is stringent, particularly regarding safety and environmental protection. Agencies such as ANVISA (Agência Nacional de Vigilância Sanitária) impose rigorous guidelines on manufacturing practices and product labeling. Chemists are often the compliance officers within companies, ensuring that all operations adhere to Brazilian legislation. This legal oversight protects consumers but also adds a layer of complexity to chemical workflows, requiring continuous education and adaptation by professionals.</w:t>
      </w:r>
    </w:p>
    <w:bookmarkEnd w:id="26"/>
    <w:bookmarkStart w:id="27" w:name="Xe6afdd611249f384f545f8eedd0652cfd242565"/>
    <w:p>
      <w:pPr>
        <w:pStyle w:val="Heading2"/>
      </w:pPr>
      <w:r>
        <w:t xml:space="preserve">5. Environmental Sustainability and Waste Management</w:t>
      </w:r>
    </w:p>
    <w:p>
      <w:pPr>
        <w:pStyle w:val="FirstParagraph"/>
      </w:pPr>
      <w:r>
        <w:t xml:space="preserve">São Paulo faces significant environmental challenges related to urbanization and industrial waste. The role of the chemist has expanded significantly into environmental consulting and remediation. Professionals are tasked with designing waste treatment processes for industrial effluents, analyzing soil contamination in former industrial sites, and developing biodegradable materials.</w:t>
      </w:r>
    </w:p>
    <w:p>
      <w:pPr>
        <w:pStyle w:val="BodyText"/>
      </w:pPr>
      <w:r>
        <w:t xml:space="preserve">The concept of "Green Chemistry" is gaining traction in São Paulo’s academic and corporate sectors. Researchers are exploring catalytic processes that reduce energy consumption and toxic byproducts. The state government has also implemented policies encouraging circular economy practices, where chemists help recycle plastic waste into new products, reducing the burden on São Paulo’s already strained landfill systems.</w:t>
      </w:r>
    </w:p>
    <w:bookmarkEnd w:id="27"/>
    <w:bookmarkStart w:id="28" w:name="future-trends-and-challenges"/>
    <w:p>
      <w:pPr>
        <w:pStyle w:val="Heading2"/>
      </w:pPr>
      <w:r>
        <w:t xml:space="preserve">6. Future Trends and Challenges</w:t>
      </w:r>
    </w:p>
    <w:p>
      <w:pPr>
        <w:pStyle w:val="FirstParagraph"/>
      </w:pPr>
      <w:r>
        <w:t xml:space="preserve">The future of chemistry in Brazil is intertwined with technological advancement. Artificial Intelligence and Machine Learning are beginning to assist chemists in drug discovery and materials science, a trend currently being piloted by startups in São Paulo’s technology ecosystem (such as the SP Tech Hub). Additionally, there is a growing emphasis on interdisciplinary collaboration. Modern</w:t>
      </w:r>
      <w:r>
        <w:t xml:space="preserve"> </w:t>
      </w:r>
      <w:r>
        <w:rPr>
          <w:bCs/>
          <w:b/>
        </w:rPr>
        <w:t xml:space="preserve">Chemists</w:t>
      </w:r>
      <w:r>
        <w:t xml:space="preserve"> </w:t>
      </w:r>
      <w:r>
        <w:t xml:space="preserve">must understand data science, regulatory law, and sustainable engineering principles.</w:t>
      </w:r>
    </w:p>
    <w:p>
      <w:pPr>
        <w:pStyle w:val="BodyText"/>
      </w:pPr>
      <w:r>
        <w:t xml:space="preserve">Economic volatility in Brazil also poses challenges. Fluctuations in currency value affect the import of high-precision analytical instruments and reagents. Consequently, local chemists are increasingly focused on method adaptation using locally sourced materials to maintain operational continuity.</w:t>
      </w:r>
    </w:p>
    <w:bookmarkEnd w:id="28"/>
    <w:bookmarkStart w:id="29" w:name="conclusion"/>
    <w:p>
      <w:pPr>
        <w:pStyle w:val="Heading2"/>
      </w:pPr>
      <w:r>
        <w:t xml:space="preserve">7. Conclusion</w:t>
      </w:r>
    </w:p>
    <w:p>
      <w:pPr>
        <w:pStyle w:val="FirstParagraph"/>
      </w:pPr>
      <w:r>
        <w:t xml:space="preserve">In conclusion, the chemist in Brazil, specifically within São Paulo, occupies a position of significant responsibility and influence. From powering the industrial engine of Latin America’s largest economy to safeguarding public health through clinical diagnostics and environmental stewardship, the profession is vital to societal well-being. As São Paulo continues to grow as a global city, the demand for high-quality chemical expertise will only increase. The integration of traditional chemical knowledge with modern digital tools and sustainable practices will define the next generation of Brazilian chemists. Their work not only supports local industrial growth but also contributes to scientific advancements on a global scale.</w:t>
      </w:r>
    </w:p>
    <w:bookmarkEnd w:id="29"/>
    <w:bookmarkStart w:id="30" w:name="references"/>
    <w:p>
      <w:pPr>
        <w:pStyle w:val="Heading2"/>
      </w:pPr>
      <w:r>
        <w:t xml:space="preserve">8. References</w:t>
      </w:r>
    </w:p>
    <w:p>
      <w:pPr>
        <w:numPr>
          <w:ilvl w:val="0"/>
          <w:numId w:val="1001"/>
        </w:numPr>
        <w:pStyle w:val="Compact"/>
      </w:pPr>
      <w:r>
        <w:t xml:space="preserve">Brazilian Institute of Geography (IBGE). Statistical Data on Industrial Production in São Paulo State, 2023.</w:t>
      </w:r>
    </w:p>
    <w:p>
      <w:pPr>
        <w:numPr>
          <w:ilvl w:val="0"/>
          <w:numId w:val="1001"/>
        </w:numPr>
        <w:pStyle w:val="Compact"/>
      </w:pPr>
      <w:r>
        <w:t xml:space="preserve">National Health Surveillance Agency (ANVISA). Regulatory Norms for Pharmaceutical and Chemical Industries.</w:t>
      </w:r>
    </w:p>
    <w:p>
      <w:pPr>
        <w:numPr>
          <w:ilvl w:val="0"/>
          <w:numId w:val="1001"/>
        </w:numPr>
        <w:pStyle w:val="Compact"/>
      </w:pPr>
      <w:r>
        <w:t xml:space="preserve">Conselho Regional de Química – Região IV. Guidelines for Professional Practice and Ethics.</w:t>
      </w:r>
    </w:p>
    <w:p>
      <w:pPr>
        <w:numPr>
          <w:ilvl w:val="0"/>
          <w:numId w:val="1001"/>
        </w:numPr>
        <w:pStyle w:val="Compact"/>
      </w:pPr>
      <w:r>
        <w:t xml:space="preserve">Fundação Getulio Vargas (FGV). Economic Impact of the Chemical Sector in Greater São Paulo.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Brazil, São Paulo</dc:title>
  <dc:creator/>
  <dc:language>en</dc:language>
  <cp:keywords/>
  <dcterms:created xsi:type="dcterms:W3CDTF">2026-07-30T04:09:46Z</dcterms:created>
  <dcterms:modified xsi:type="dcterms:W3CDTF">2026-07-30T04:09:46Z</dcterms:modified>
</cp:coreProperties>
</file>

<file path=docProps/custom.xml><?xml version="1.0" encoding="utf-8"?>
<Properties xmlns="http://schemas.openxmlformats.org/officeDocument/2006/custom-properties" xmlns:vt="http://schemas.openxmlformats.org/officeDocument/2006/docPropsVTypes"/>
</file>