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Vancouver,</w:t>
      </w:r>
      <w:r>
        <w:t xml:space="preserve"> </w:t>
      </w:r>
      <w:r>
        <w:t xml:space="preserve">Canada</w:t>
      </w:r>
    </w:p>
    <w:bookmarkStart w:id="28" w:name="X5efbd805e23b193967e4b3e2e4ee41631c38b67"/>
    <w:p>
      <w:pPr>
        <w:pStyle w:val="Heading1"/>
      </w:pPr>
      <w:r>
        <w:t xml:space="preserve">The Strategic Importance of Chemists in the Economic and Environmental Landscape of Vancouver, Canada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p>
    <w:p>
      <w:pPr>
        <w:pStyle w:val="BodyText"/>
      </w:pPr>
      <w:r>
        <w:rPr>
          <w:bCs/>
          <w:b/>
        </w:rPr>
        <w:t xml:space="preserve">Abstract</w:t>
      </w:r>
      <w:r>
        <w:t xml:space="preserve">: This research paper examines the critical role of chemists within the specific regional context of Vancouver, Canada. As a hub for biotechnology, pharmaceuticals, and environmental sustainability in British Columbia, Vancouver relies heavily on skilled chemical professionals. This document analyzes the educational pathways required to become a qualified chemist in this jurisdiction, highlights key industries employing these specialists in the Greater Vancouver area, and discusses how their work directly contributes to public health and ecological preservation.</w:t>
      </w:r>
    </w:p>
    <w:bookmarkStart w:id="20" w:name="introduction"/>
    <w:p>
      <w:pPr>
        <w:pStyle w:val="Heading2"/>
      </w:pPr>
      <w:r>
        <w:t xml:space="preserve">1. Introduction</w:t>
      </w:r>
    </w:p>
    <w:p>
      <w:pPr>
        <w:pStyle w:val="FirstParagraph"/>
      </w:pPr>
      <w:r>
        <w:t xml:space="preserve">Vancouver, located on the traditional territories of the Musqueam, Squamish, and Tsleil-Waututh Nations in Canada, has emerged as one of North America’s most dynamic centers for science and innovation. While often recognized for its natural beauty and tech sector growth, the city possesses a robust industrial backbone driven by chemical sciences. From the formulation of life-saving medications to the rigorous testing of water quality in the Pacific Northwest ecosystem, chemists play an indispensable role in daily operations across this Canadian metropolis. This paper explores why proficiency in chemistry is not merely an academic pursuit but a vocational necessity for sustaining Vancouver’s economic competitiveness and environmental integrity.</w:t>
      </w:r>
    </w:p>
    <w:bookmarkEnd w:id="20"/>
    <w:bookmarkStart w:id="21" w:name="X9c2ed721b41b49d336403b79822d89715518c9a"/>
    <w:p>
      <w:pPr>
        <w:pStyle w:val="Heading2"/>
      </w:pPr>
      <w:r>
        <w:t xml:space="preserve">2. Educational Pathways and Professional Certification</w:t>
      </w:r>
    </w:p>
    <w:p>
      <w:pPr>
        <w:pStyle w:val="FirstParagraph"/>
      </w:pPr>
      <w:r>
        <w:t xml:space="preserve">Becoming a recognized chemist in Canada, specifically within the province of British Columbia, requires a structured educational journey that combines rigorous academic study with professional accreditation. The primary pathway involves obtaining an undergraduate degree in chemistry or chemical sciences from an accredited institution. In Vancouver, candidates typically turn to universities such as the University of British Columbia (UBC) or Simon Fraser University (SFU). These institutions offer comprehensive curricula covering organic chemistry, analytical techniques, physical chemistry, and biochemistry.</w:t>
      </w:r>
    </w:p>
    <w:p>
      <w:pPr>
        <w:pStyle w:val="BodyText"/>
      </w:pPr>
      <w:r>
        <w:t xml:space="preserve">However, a university degree is only the first step. To practice professionally under the title "Chemist" in Canada Vancouver professionals must seek registration with Chemists Association BC (CABC). This regulatory body ensures that all practicing chemists meet strict standards of competence and ethics. The process involves completing an approved undergraduate program, gaining supervised work experience, and passing a comprehensive professional practice examination. This rigorous certification process guarantees that the chemist contributing to local industries possesses the highest level of technical knowledge.</w:t>
      </w:r>
    </w:p>
    <w:bookmarkEnd w:id="21"/>
    <w:bookmarkStart w:id="22" w:name="X92aedebfc8e089e0e4910daed29a35802106842"/>
    <w:p>
      <w:pPr>
        <w:pStyle w:val="Heading2"/>
      </w:pPr>
      <w:r>
        <w:t xml:space="preserve">3. Key Industries Employing Chemists in Vancouver</w:t>
      </w:r>
    </w:p>
    <w:p>
      <w:pPr>
        <w:pStyle w:val="FirstParagraph"/>
      </w:pPr>
      <w:r>
        <w:t xml:space="preserve">The employment landscape for chemists in Vancouver is diverse, reflecting the city’s unique economic strengths. Several key sectors rely heavily on chemical expertise:</w:t>
      </w:r>
    </w:p>
    <w:p>
      <w:pPr>
        <w:pStyle w:val="BodyText"/>
      </w:pPr>
      <w:r>
        <w:rPr>
          <w:bCs/>
          <w:b/>
        </w:rPr>
        <w:t xml:space="preserve">A. The Life Sciences and Pharmaceutical Sector</w:t>
      </w:r>
      <w:r>
        <w:br/>
      </w:r>
      <w:r>
        <w:t xml:space="preserve">Vancouver is home to a growing cluster of biotechnology and pharmaceutical companies. These organizations employ chemists primarily in research and development (R&amp;D). Chemists here are tasked with drug discovery, synthesis of new molecular entities, and quality control analysis. The proximity to major research hospitals allows for translational medicine approaches, where laboratory discoveries by chemists are rapidly tested in clinical settings.</w:t>
      </w:r>
    </w:p>
    <w:p>
      <w:pPr>
        <w:pStyle w:val="BodyText"/>
      </w:pPr>
      <w:r>
        <w:rPr>
          <w:bCs/>
          <w:b/>
        </w:rPr>
        <w:t xml:space="preserve">B. Environmental Monitoring and Sustainability</w:t>
      </w:r>
      <w:r>
        <w:br/>
      </w:r>
      <w:r>
        <w:t xml:space="preserve">Given its coastal location adjacent to the Pacific Ocean, Vancouver places a high premium on environmental protection. Chemists work extensively with municipal governments and private consulting firms to monitor air quality, soil contamination, and marine health. They analyze samples for pollutants such as heavy metals and microplastics. Their data informs policy decisions aimed at preserving the delicate ecosystems of British Columbia.</w:t>
      </w:r>
    </w:p>
    <w:p>
      <w:pPr>
        <w:pStyle w:val="BodyText"/>
      </w:pPr>
      <w:r>
        <w:rPr>
          <w:bCs/>
          <w:b/>
        </w:rPr>
        <w:t xml:space="preserve">C. Food Science and Beverage Production</w:t>
      </w:r>
      <w:r>
        <w:br/>
      </w:r>
      <w:r>
        <w:t xml:space="preserve">The craft beer industry in Canada Vancouver is world-renowned. Chemists are employed in breweries to monitor fermentation processes, ensure consistency in flavor profiles, and test for safety contaminants. Similarly, the agricultural sector utilizes chemists for soil analysis and the development of sustainable farming practices.</w:t>
      </w:r>
    </w:p>
    <w:bookmarkEnd w:id="22"/>
    <w:bookmarkStart w:id="23" w:name="the-role-of-analytical-chemistry"/>
    <w:p>
      <w:pPr>
        <w:pStyle w:val="Heading2"/>
      </w:pPr>
      <w:r>
        <w:t xml:space="preserve">4. The Role of Analytical Chemistry</w:t>
      </w:r>
    </w:p>
    <w:p>
      <w:pPr>
        <w:pStyle w:val="FirstParagraph"/>
      </w:pPr>
      <w:r>
        <w:t xml:space="preserve">A significant portion of a chemist’s duties in Vancouver involves analytical chemistry—the art of separating, identifying, and quantifying matter. In this region, advanced instrumentation such as Gas Chromatography-Mass Spectrometry (GC-MS) and High-Performance Liquid Chromatography (HPLC) is standard practice. Chemists interpret complex data sets to ensure that products meet Canadian safety standards set by Health Canada. For instance, in the cosmetics industry, which has seen a surge in eco-friendly startups across Vancouver, chemists must verify that ingredients are non-toxic and biodegradable.</w:t>
      </w:r>
    </w:p>
    <w:bookmarkEnd w:id="23"/>
    <w:bookmarkStart w:id="24" w:name="economic-and-social-impact"/>
    <w:p>
      <w:pPr>
        <w:pStyle w:val="Heading2"/>
      </w:pPr>
      <w:r>
        <w:t xml:space="preserve">5. Economic and Social Impact</w:t>
      </w:r>
    </w:p>
    <w:p>
      <w:pPr>
        <w:pStyle w:val="FirstParagraph"/>
      </w:pPr>
      <w:r>
        <w:t xml:space="preserve">The presence of qualified chemists contributes significantly to the Gross Domestic Product (GDP) of the Greater Vancouver area. By innovating new materials and medicines, they drive export opportunities for Canadian goods. Furthermore, their work in public health directly impacts the quality of life for residents. Whether it is ensuring that drinking water from local reservoirs is free from harmful pathogens or developing fire-retardant materials for construction in wildfire-prone areas, the impact of chemists is felt by every citizen.</w:t>
      </w:r>
    </w:p>
    <w:p>
      <w:pPr>
        <w:pStyle w:val="BodyText"/>
      </w:pPr>
      <w:r>
        <w:t xml:space="preserve">Moreover, chemists serve as educators and mentors. Many professionals engage in outreach programs with schools across Vancouver to inspire the next generation of scientists. These initiatives are crucial for maintaining Canada’s pipeline of STEM (Science, Technology, Engineering, and Mathematics) talent.</w:t>
      </w:r>
    </w:p>
    <w:bookmarkEnd w:id="24"/>
    <w:bookmarkStart w:id="25" w:name="challenges-and-future-outlook"/>
    <w:p>
      <w:pPr>
        <w:pStyle w:val="Heading2"/>
      </w:pPr>
      <w:r>
        <w:t xml:space="preserve">6. Challenges and Future Outlook</w:t>
      </w:r>
    </w:p>
    <w:p>
      <w:pPr>
        <w:pStyle w:val="FirstParagraph"/>
      </w:pPr>
      <w:r>
        <w:t xml:space="preserve">Despite the strong demand for chemical professionals, challenges remain. There is a global shortage of skilled STEM workers, and Vancouver competes with other major tech hubs like Seattle and San Francisco for top talent. To address this, local universities are expanding internship programs to provide students with practical experience early in their careers.</w:t>
      </w:r>
    </w:p>
    <w:p>
      <w:pPr>
        <w:pStyle w:val="BodyText"/>
      </w:pPr>
      <w:r>
        <w:t xml:space="preserve">Additionally, the green chemistry movement is reshaping the profession. Chemists in Vancouver are increasingly tasked with developing sustainable processes that reduce waste and energy consumption. This shift requires continuous education and adaptation to new regulatory frameworks focused on climate change mitigation.</w:t>
      </w:r>
    </w:p>
    <w:bookmarkEnd w:id="25"/>
    <w:bookmarkStart w:id="26" w:name="conclusion"/>
    <w:p>
      <w:pPr>
        <w:pStyle w:val="Heading2"/>
      </w:pPr>
      <w:r>
        <w:t xml:space="preserve">7. Conclusion</w:t>
      </w:r>
    </w:p>
    <w:p>
      <w:pPr>
        <w:pStyle w:val="FirstParagraph"/>
      </w:pPr>
      <w:r>
        <w:t xml:space="preserve">In conclusion, chemists are foundational to the identity and prosperity of Vancouver, Canada. Their expertise bridges the gap between scientific theory and practical application, driving innovation in health, environment, and industry. For individuals seeking a career in this field, Vancouver offers a supportive ecosystem characterized by world-class educational institutions and a robust regulatory framework through Chemists Association BC. As the city continues to grow as a global hub for sustainability and technology, the demand for skilled chemists will only increase. Therefore, investing in chemical education and supporting professional development remains essential for maintaining Vancouver’s status as a leading Canadian city.</w:t>
      </w:r>
    </w:p>
    <w:bookmarkEnd w:id="26"/>
    <w:bookmarkStart w:id="27" w:name="references"/>
    <w:p>
      <w:pPr>
        <w:pStyle w:val="Heading2"/>
      </w:pPr>
      <w:r>
        <w:t xml:space="preserve">8. References</w:t>
      </w:r>
    </w:p>
    <w:p>
      <w:pPr>
        <w:pStyle w:val="FirstParagraph"/>
      </w:pPr>
      <w:r>
        <w:rPr>
          <w:iCs/>
          <w:i/>
        </w:rPr>
        <w:t xml:space="preserve">Note: The following references are representative of the types of sources used in this analysis.</w:t>
      </w:r>
    </w:p>
    <w:p>
      <w:pPr>
        <w:numPr>
          <w:ilvl w:val="0"/>
          <w:numId w:val="1001"/>
        </w:numPr>
        <w:pStyle w:val="Compact"/>
      </w:pPr>
      <w:r>
        <w:t xml:space="preserve">CBC News. (2023). "Vancouver's Tech and Science Sector Continues to Grow." Canadian Broadcasting Corporation.</w:t>
      </w:r>
    </w:p>
    <w:p>
      <w:pPr>
        <w:numPr>
          <w:ilvl w:val="0"/>
          <w:numId w:val="1001"/>
        </w:numPr>
        <w:pStyle w:val="Compact"/>
      </w:pPr>
      <w:r>
        <w:t xml:space="preserve">Chemists Association BC. (2023). "Professional Practice Standards for Chemists in British Columbia."</w:t>
      </w:r>
    </w:p>
    <w:p>
      <w:pPr>
        <w:numPr>
          <w:ilvl w:val="0"/>
          <w:numId w:val="1001"/>
        </w:numPr>
        <w:pStyle w:val="Compact"/>
      </w:pPr>
      <w:r>
        <w:t xml:space="preserve">University of British Columbia. (2023). "Department of Chemistry: Research and Academic Programs."</w:t>
      </w:r>
    </w:p>
    <w:p>
      <w:pPr>
        <w:numPr>
          <w:ilvl w:val="0"/>
          <w:numId w:val="1001"/>
        </w:numPr>
        <w:pStyle w:val="Compact"/>
      </w:pPr>
      <w:r>
        <w:t xml:space="preserve">Municipality of Vancouver. (2022). "Climate Action Plan and Environmental Monitoring Strategies."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Vancouver, Canada</dc:title>
  <dc:creator/>
  <dc:language>en</dc:language>
  <cp:keywords/>
  <dcterms:created xsi:type="dcterms:W3CDTF">2026-07-29T11:37:59Z</dcterms:created>
  <dcterms:modified xsi:type="dcterms:W3CDTF">2026-07-29T11:37:59Z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