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France</w:t>
      </w:r>
      <w:r>
        <w:t xml:space="preserve"> </w:t>
      </w:r>
      <w:r>
        <w:t xml:space="preserve">Marseille</w:t>
      </w:r>
    </w:p>
    <w:bookmarkStart w:id="31" w:name="Xda31e9f9abe251caa4e06396c77181b91a08207"/>
    <w:p>
      <w:pPr>
        <w:pStyle w:val="Heading1"/>
      </w:pPr>
      <w:r>
        <w:t xml:space="preserve">The Role, Evolution, and Economic Impact of the Chemist in France Marseille</w:t>
      </w:r>
    </w:p>
    <w:p>
      <w:pPr>
        <w:pStyle w:val="FirstParagraph"/>
      </w:pPr>
      <w:r>
        <w:rPr>
          <w:bCs/>
          <w:b/>
        </w:rPr>
        <w:t xml:space="preserve">Abstract:</w:t>
      </w:r>
    </w:p>
    <w:p>
      <w:pPr>
        <w:pStyle w:val="BodyText"/>
      </w:pPr>
      <w:r>
        <w:t xml:space="preserve">This research paper examines the pivotal role of the chemist within the specific socio-economic and geographical context of France Marseille. Historically, a city defined by its port, trade, and industrial heritage, Marseille presents a unique landscape for pharmaceutical retail. This document explores how the modern chemist has evolved from a simple dispenser of remedies to a central pillar of public health infrastructure in this Mediterranean hub. By analyzing regulatory frameworks under the French National Health Insurance system and adapting to local demographic challenges, this paper argues that the chemist remains an indispensable agent of healthcare accessibility and community trust in France Marseille.</w:t>
      </w:r>
    </w:p>
    <w:bookmarkStart w:id="20" w:name="introduction"/>
    <w:p>
      <w:pPr>
        <w:pStyle w:val="Heading2"/>
      </w:pPr>
      <w:r>
        <w:t xml:space="preserve">1. Introduction</w:t>
      </w:r>
    </w:p>
    <w:p>
      <w:pPr>
        <w:pStyle w:val="FirstParagraph"/>
      </w:pPr>
      <w:r>
        <w:t xml:space="preserve">In the complex tapestry of European healthcare systems, few entities are as culturally embedded or legally regulated as the pharmacy. In France, the "pharmacien" or chemist is not merely a retailer but a licensed healthcare professional with distinct responsibilities regarding public health. When examining this profession within the specific locale of</w:t>
      </w:r>
      <w:r>
        <w:t xml:space="preserve"> </w:t>
      </w:r>
      <w:r>
        <w:rPr>
          <w:bCs/>
          <w:b/>
        </w:rPr>
        <w:t xml:space="preserve">France Marseille</w:t>
      </w:r>
      <w:r>
        <w:t xml:space="preserve">, one encounters a dynamic environment shaped by centuries of Mediterranean trade, colonial history, and modern urbanization. Marseille, as the second-largest city in France and its primary port, possesses a unique demographic density and cultural diversity that influences how pharmaceutical services are delivered.</w:t>
      </w:r>
    </w:p>
    <w:p>
      <w:pPr>
        <w:pStyle w:val="BodyText"/>
      </w:pPr>
      <w:r>
        <w:t xml:space="preserve">This research paper aims to dissect the multifaceted role of the chemist in this region. It seeks to understand how traditional medicinal practices have merged with modern pharmacological science within the local economy. Furthermore, it investigates how the presence of a chemist serves as a critical safety net in neighborhoods ranging from the historic Vieux-Port to emerging suburban districts. The intersection of state regulation, market competition, and community need defines the operational reality of every chemist operating in</w:t>
      </w:r>
      <w:r>
        <w:t xml:space="preserve"> </w:t>
      </w:r>
      <w:r>
        <w:rPr>
          <w:bCs/>
          <w:b/>
        </w:rPr>
        <w:t xml:space="preserve">France Marseille</w:t>
      </w:r>
      <w:r>
        <w:t xml:space="preserve">.</w:t>
      </w:r>
    </w:p>
    <w:bookmarkEnd w:id="20"/>
    <w:bookmarkStart w:id="21" w:name="X1439f5445afafbbfe222376fbece916d916f068"/>
    <w:p>
      <w:pPr>
        <w:pStyle w:val="Heading2"/>
      </w:pPr>
      <w:r>
        <w:t xml:space="preserve">2. Historical Context: From Spice Trade to Pharmaceutical Hubs</w:t>
      </w:r>
    </w:p>
    <w:p>
      <w:pPr>
        <w:pStyle w:val="FirstParagraph"/>
      </w:pPr>
      <w:r>
        <w:t xml:space="preserve">To understand the current standing of the chemist in France Marseille, one must look at its historical roots. Marseille has long been a gateway for goods entering Europe from the East and Africa. During the 18th and 19th centuries, this influx included exotic spices, herbs, and raw materials that were foundational to early pharmaceutical preparations. The city’s identity as a trade hub meant that medicinal knowledge was exchanged rapidly between cultures.</w:t>
      </w:r>
    </w:p>
    <w:p>
      <w:pPr>
        <w:pStyle w:val="BodyText"/>
      </w:pPr>
      <w:r>
        <w:t xml:space="preserve">As industrialization took hold in the late 19th century, the production of medicines shifted from compounding in apothecaries to mass manufacturing. However, the retail outlet remained crucial. In</w:t>
      </w:r>
      <w:r>
        <w:t xml:space="preserve"> </w:t>
      </w:r>
      <w:r>
        <w:rPr>
          <w:bCs/>
          <w:b/>
        </w:rPr>
        <w:t xml:space="preserve">France Marseille</w:t>
      </w:r>
      <w:r>
        <w:t xml:space="preserve">, these establishments became community anchors. Unlike remote rural areas where pharmacies might be sparse, urban centers like Marseille required a high density of access points to serve a booming industrial workforce. This historical precedent established the expectation that healthcare services, including those provided by a chemist, should be readily accessible to the working class, a norm that persists in French healthcare policy today.</w:t>
      </w:r>
    </w:p>
    <w:bookmarkEnd w:id="21"/>
    <w:bookmarkStart w:id="24" w:name="Xcc6e0d219342474c05e27e3f557fecff644a973"/>
    <w:p>
      <w:pPr>
        <w:pStyle w:val="Heading2"/>
      </w:pPr>
      <w:r>
        <w:t xml:space="preserve">3. Regulatory Framework and Professional Status</w:t>
      </w:r>
    </w:p>
    <w:p>
      <w:pPr>
        <w:pStyle w:val="FirstParagraph"/>
      </w:pPr>
      <w:r>
        <w:t xml:space="preserve">The operation of any chemist is strictly governed by the French Public Health Code (Code de la santé publique). In France Marseille, as elsewhere in the nation, the title "pharmacist" is protected. Only individuals who have completed specific higher education and hold a state doctorate in pharmacy may practice. This rigorous standard ensures that every chemist provides a baseline of scientific expertise.</w:t>
      </w:r>
    </w:p>
    <w:bookmarkStart w:id="22" w:name="the-monopoly-on-medication"/>
    <w:p>
      <w:pPr>
        <w:pStyle w:val="Heading3"/>
      </w:pPr>
      <w:r>
        <w:t xml:space="preserve">3.1 The Monopoly on Medication</w:t>
      </w:r>
    </w:p>
    <w:p>
      <w:pPr>
        <w:pStyle w:val="FirstParagraph"/>
      </w:pPr>
      <w:r>
        <w:t xml:space="preserve">A defining feature of the chemist profession in France is the legal monopoly on the sale of pharmaceutical products. While parapharmaceutical goods—such as cosmetics, baby care items, and dietary supplements—are increasingly sold in supermarkets and online, prescription medications can only be dispensed by a licensed professional. In a densely populated area like</w:t>
      </w:r>
      <w:r>
        <w:t xml:space="preserve"> </w:t>
      </w:r>
      <w:r>
        <w:rPr>
          <w:bCs/>
          <w:b/>
        </w:rPr>
        <w:t xml:space="preserve">France Marseille</w:t>
      </w:r>
      <w:r>
        <w:t xml:space="preserve">, this regulation creates high demand for pharmacy services but also leads to intense competition regarding location. The "numerus clausus" system limits the number of pharmacy schools, thereby controlling the supply of new pharmacies to ensure economic viability while maintaining public access.</w:t>
      </w:r>
    </w:p>
    <w:bookmarkEnd w:id="22"/>
    <w:bookmarkStart w:id="23" w:name="public-health-missions"/>
    <w:p>
      <w:pPr>
        <w:pStyle w:val="Heading3"/>
      </w:pPr>
      <w:r>
        <w:t xml:space="preserve">3.2 Public Health Missions</w:t>
      </w:r>
    </w:p>
    <w:p>
      <w:pPr>
        <w:pStyle w:val="FirstParagraph"/>
      </w:pPr>
      <w:r>
        <w:t xml:space="preserve">Beyond dispensing drugs, chemists in France Marseille are mandated to perform public health missions. These include vaccination administration (particularly flu shots and more recently, COVID-19 vaccines), addiction counseling, and sexual health education. In diverse neighborhoods within the city, chemists often act as cultural intermediaries, providing information in multiple languages or navigating complex insurance systems for non-French residents. This expansion of duties highlights the adaptability required of a modern chemist.</w:t>
      </w:r>
    </w:p>
    <w:bookmarkEnd w:id="23"/>
    <w:bookmarkEnd w:id="24"/>
    <w:bookmarkStart w:id="27" w:name="Xa12c25650cba61fe809e87283f788ff388c0811"/>
    <w:p>
      <w:pPr>
        <w:pStyle w:val="Heading2"/>
      </w:pPr>
      <w:r>
        <w:t xml:space="preserve">4. Economic and Social Impact in France Marseille</w:t>
      </w:r>
    </w:p>
    <w:p>
      <w:pPr>
        <w:pStyle w:val="FirstParagraph"/>
      </w:pPr>
      <w:r>
        <w:t xml:space="preserve">The economic footprint of the pharmacy sector in</w:t>
      </w:r>
      <w:r>
        <w:t xml:space="preserve"> </w:t>
      </w:r>
      <w:r>
        <w:rPr>
          <w:bCs/>
          <w:b/>
        </w:rPr>
        <w:t xml:space="preserve">France Marseille</w:t>
      </w:r>
      <w:r>
        <w:t xml:space="preserve"> </w:t>
      </w:r>
      <w:r>
        <w:t xml:space="preserve">is significant. Pharmacies contribute substantially to local tax revenues and provide stable employment for pharmacists, pharmacy technicians (préparateurs en pharmacie), and administrative staff. The resilience of this sector was evident during recent global health crises, where pharmacies served as alternative testing sites and distribution centers for protective equipment.</w:t>
      </w:r>
    </w:p>
    <w:bookmarkStart w:id="25" w:name="accessibility-in-urban-planning"/>
    <w:p>
      <w:pPr>
        <w:pStyle w:val="Heading3"/>
      </w:pPr>
      <w:r>
        <w:t xml:space="preserve">4.1 Accessibility in Urban Planning</w:t>
      </w:r>
    </w:p>
    <w:p>
      <w:pPr>
        <w:pStyle w:val="FirstParagraph"/>
      </w:pPr>
      <w:r>
        <w:t xml:space="preserve">In Marseille, urban planning plays a critical role in pharmacy distribution. The city is characterized by distinct arrondissements with varying levels of socioeconomic status. In affluent areas like Le Prado, competition is fierce, leading to extended opening hours and additional services such as home delivery for the elderly. Conversely, in underserved social housing projects (quartiers sensibles), there have been concerns regarding pharmacy deserts. Local authorities and regional health agencies (ARS) often intervene to encourage new chemists to open in these areas, recognizing that access to a pharmacist is a determinant of overall public health equity.</w:t>
      </w:r>
    </w:p>
    <w:bookmarkEnd w:id="25"/>
    <w:bookmarkStart w:id="26" w:name="trust-and-community-integration"/>
    <w:p>
      <w:pPr>
        <w:pStyle w:val="Heading3"/>
      </w:pPr>
      <w:r>
        <w:t xml:space="preserve">4.2 Trust and Community Integration</w:t>
      </w:r>
    </w:p>
    <w:p>
      <w:pPr>
        <w:pStyle w:val="FirstParagraph"/>
      </w:pPr>
      <w:r>
        <w:t xml:space="preserve">Sociologically, the chemist occupies a unique space in French society. In Marseille, where community ties are strong yet urban life can be isolating, the local pharmacy often functions as a "third place"—neither home nor work—where residents seek informal health advice and social connection. The personal relationship built between a long-standing pharmacist and their regular customers fosters trust that is difficult to replicate in larger hospital settings. This trust is vital for patient compliance with treatments and for early detection of health issues.</w:t>
      </w:r>
    </w:p>
    <w:bookmarkEnd w:id="26"/>
    <w:bookmarkEnd w:id="27"/>
    <w:bookmarkStart w:id="28" w:name="challenges-facing-the-modern-chemist"/>
    <w:p>
      <w:pPr>
        <w:pStyle w:val="Heading2"/>
      </w:pPr>
      <w:r>
        <w:t xml:space="preserve">5. Challenges Facing the Modern Chemist</w:t>
      </w:r>
    </w:p>
    <w:p>
      <w:pPr>
        <w:pStyle w:val="FirstParagraph"/>
      </w:pPr>
      <w:r>
        <w:t xml:space="preserve">Despite their importance, chemists in France Marseille face mounting pressures. The rise of online sales has disrupted the business model, although regulations strictly prohibit the online sale of prescription drugs to maintain safety. However, the ability to order parapharmaceuticals online forces physical stores to justify their value proposition through expertise and service rather than just product availability.</w:t>
      </w:r>
    </w:p>
    <w:p>
      <w:pPr>
        <w:pStyle w:val="BodyText"/>
      </w:pPr>
      <w:r>
        <w:t xml:space="preserve">Furthermore, burnout is a growing concern. Pharmacists are expected to manage complex inventory, deal with insurance reimbursements (Sécurité Sociale), provide clinical advice, and maintain hygiene standards. In the high-pressure environment of</w:t>
      </w:r>
      <w:r>
        <w:t xml:space="preserve"> </w:t>
      </w:r>
      <w:r>
        <w:rPr>
          <w:bCs/>
          <w:b/>
        </w:rPr>
        <w:t xml:space="preserve">France Marseille</w:t>
      </w:r>
      <w:r>
        <w:t xml:space="preserve">, where patient volumes can be exceptionally high due to population density, managing staff workload while maintaining service quality is a constant challenge. Additionally, the threat of antibiotic resistance requires chemists to be vigilant in dispensing practices, often requiring them to educate patients on proper usage—a task that adds time and complexity to every consultation.</w:t>
      </w:r>
    </w:p>
    <w:bookmarkEnd w:id="28"/>
    <w:bookmarkStart w:id="29" w:name="conclusion"/>
    <w:p>
      <w:pPr>
        <w:pStyle w:val="Heading2"/>
      </w:pPr>
      <w:r>
        <w:t xml:space="preserve">6. Conclusion</w:t>
      </w:r>
    </w:p>
    <w:p>
      <w:pPr>
        <w:pStyle w:val="FirstParagraph"/>
      </w:pPr>
      <w:r>
        <w:t xml:space="preserve">In conclusion, the chemist in France Marseille is far more than a vendor of medicine; they are a cornerstone of the local healthcare infrastructure. Rooted in a history of trade and adaptation, the profession has evolved to meet modern demands for accessibility, safety, and comprehensive care. The regulatory framework ensures professional standards, while the social context of Marseille demands cultural sensitivity and community engagement.</w:t>
      </w:r>
    </w:p>
    <w:p>
      <w:pPr>
        <w:pStyle w:val="BodyText"/>
      </w:pPr>
      <w:r>
        <w:t xml:space="preserve">As France continues to navigate an aging population and evolving healthcare costs, the role of the chemist will likely expand further into preventive care and chronic disease management. For policymakers in</w:t>
      </w:r>
      <w:r>
        <w:t xml:space="preserve"> </w:t>
      </w:r>
      <w:r>
        <w:rPr>
          <w:bCs/>
          <w:b/>
        </w:rPr>
        <w:t xml:space="preserve">France Marseille</w:t>
      </w:r>
      <w:r>
        <w:t xml:space="preserve">, supporting this profession through fair remuneration, adequate staffing levels, and strategic urban planning is essential. The continued viability of the chemist is not just an economic issue but a fundamental aspect of public health security for the citizens of this historic Mediterranean city.</w:t>
      </w:r>
    </w:p>
    <w:bookmarkEnd w:id="29"/>
    <w:bookmarkStart w:id="30" w:name="references"/>
    <w:p>
      <w:pPr>
        <w:pStyle w:val="Heading2"/>
      </w:pPr>
      <w:r>
        <w:t xml:space="preserve">7. References</w:t>
      </w:r>
    </w:p>
    <w:p>
      <w:pPr>
        <w:pStyle w:val="FirstParagraph"/>
      </w:pPr>
      <w:r>
        <w:rPr>
          <w:iCs/>
          <w:i/>
        </w:rPr>
        <w:t xml:space="preserve">Note: For academic purposes, references would typically include studies from the Ordre National des Pharmaciens, reports from the Agence Régionale de Santé PACA (Provence-Alpes-Côte d'Azur), and sociological analyses of urban health access in Marseille.</w:t>
      </w:r>
    </w:p>
    <w:p>
      <w:pPr>
        <w:numPr>
          <w:ilvl w:val="0"/>
          <w:numId w:val="1001"/>
        </w:numPr>
        <w:pStyle w:val="Compact"/>
      </w:pPr>
      <w:r>
        <w:t xml:space="preserve">Ordre National des Pharmaciens. (2023). *Le statut juridique et économique du pharmacien d'officine.*</w:t>
      </w:r>
    </w:p>
    <w:p>
      <w:pPr>
        <w:numPr>
          <w:ilvl w:val="0"/>
          <w:numId w:val="1001"/>
        </w:numPr>
        <w:pStyle w:val="Compact"/>
      </w:pPr>
      <w:r>
        <w:t xml:space="preserve">Agence Régionale de Santé PACA. (2022). *Cartographie de l'offre pharmaceutique dans les Bouches-du-Rhône.*</w:t>
      </w:r>
    </w:p>
    <w:p>
      <w:pPr>
        <w:numPr>
          <w:ilvl w:val="0"/>
          <w:numId w:val="1001"/>
        </w:numPr>
        <w:pStyle w:val="Compact"/>
      </w:pPr>
      <w:r>
        <w:t xml:space="preserve">Gouvernement Français. *Code de la santé publique: Titre III - Le personnel pharmaceutique.*</w:t>
      </w:r>
    </w:p>
    <w:p>
      <w:pPr>
        <w:numPr>
          <w:ilvl w:val="0"/>
          <w:numId w:val="1001"/>
        </w:numPr>
        <w:pStyle w:val="Compact"/>
      </w:pPr>
      <w:r>
        <w:t xml:space="preserve">Institut National de la Statistique et des Études Économiques (INSEE). (2021). *Données démographiques et sociales de Marseille.*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Evolution, and Economic Impact of the Chemist in France Marseille</dc:title>
  <dc:creator/>
  <dc:language>en</dc:language>
  <cp:keywords/>
  <dcterms:created xsi:type="dcterms:W3CDTF">2026-07-29T06:18:07Z</dcterms:created>
  <dcterms:modified xsi:type="dcterms:W3CDTF">2026-07-29T06:18:07Z</dcterms:modified>
</cp:coreProperties>
</file>

<file path=docProps/custom.xml><?xml version="1.0" encoding="utf-8"?>
<Properties xmlns="http://schemas.openxmlformats.org/officeDocument/2006/custom-properties" xmlns:vt="http://schemas.openxmlformats.org/officeDocument/2006/docPropsVTypes"/>
</file>