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33" w:name="X2928e7954eb2c8aeb29e429dbc5e4d28c5f6ba6"/>
    <w:p>
      <w:pPr>
        <w:pStyle w:val="Heading1"/>
      </w:pPr>
      <w:r>
        <w:t xml:space="preserve">The Role and Impact of Chemists in Mumbai, India</w:t>
      </w:r>
    </w:p>
    <w:p>
      <w:pPr>
        <w:pStyle w:val="FirstParagraph"/>
      </w:pPr>
      <w:r>
        <w:rPr>
          <w:iCs/>
          <w:i/>
          <w:bCs/>
          <w:b/>
        </w:rPr>
        <w:t xml:space="preserve">Abstract:</w:t>
      </w:r>
      <w:r>
        <w:br/>
      </w:r>
      <w:r>
        <w:t xml:space="preserve">This research paper explores the multifaceted role of chemists within the industrial, healthcare, and environmental sectors of Mumbai, India. As one of Asia’s largest metropolitan cities and its financial capital Mumbai serves as a critical hub for scientific innovation. The document analyzes how chemists contribute to pharmaceutical manufacturing water quality testing agricultural productivity and regulatory compliance This study highlights the unique challenges faced by professionals in this dynamic urban environment while emphasizing their essential contribution to public health and economic stability.</w:t>
      </w:r>
    </w:p>
    <w:bookmarkStart w:id="20" w:name="introduction"/>
    <w:p>
      <w:pPr>
        <w:pStyle w:val="Heading2"/>
      </w:pPr>
      <w:r>
        <w:t xml:space="preserve">1. Introduction</w:t>
      </w:r>
    </w:p>
    <w:p>
      <w:pPr>
        <w:pStyle w:val="FirstParagraph"/>
      </w:pPr>
      <w:r>
        <w:t xml:space="preserve">Mumbai, historically known as Bombay stands at the forefront of India’s industrial and pharmaceutical landscape. Located on the western coast of India Mumbai is home to numerous multinational corporations domestic industries and research institutions among them some of the largest pharmaceutical companies in the world such as Sun Pharma Ranebennur-based but with significant operations in Mumbai) and Biocon. In this context chemists play a pivotal role not only in drug discovery but also in ensuring quality control environmental safety and consumer protection.</w:t>
      </w:r>
    </w:p>
    <w:p>
      <w:pPr>
        <w:pStyle w:val="BodyText"/>
      </w:pPr>
      <w:r>
        <w:t xml:space="preserve">A chemist is a scientist trained in the study of chemistry who investigates the composition structure properties and reactions of matter. In India Mumbai these professionals operate across diverse fields ranging from analytical laboratories to manufacturing plants academic institutions and government agencies. Their work supports both local communities by providing safe medicines clean water efficient waste management systems as well as global markets through exported pharmaceutical products.</w:t>
      </w:r>
    </w:p>
    <w:bookmarkEnd w:id="20"/>
    <w:bookmarkStart w:id="23" w:name="Xe774981e2e99061f31f507a02abe85171116177"/>
    <w:p>
      <w:pPr>
        <w:pStyle w:val="Heading2"/>
      </w:pPr>
      <w:r>
        <w:t xml:space="preserve">2. The Pharmaceutical Industry: A Cornerstone of Mumbai’s Economy</w:t>
      </w:r>
    </w:p>
    <w:p>
      <w:pPr>
        <w:pStyle w:val="FirstParagraph"/>
      </w:pPr>
      <w:r>
        <w:t xml:space="preserve">The pharmaceutical industry represents one of the most significant contributions made by chemists in Mumbai. India is often referred to as the "pharmacy of the world" due its ability to produce generic drugs at competitive prices and Mumbai serves as a central node in this network.</w:t>
      </w:r>
    </w:p>
    <w:bookmarkStart w:id="21" w:name="drug-discovery-and-development"/>
    <w:p>
      <w:pPr>
        <w:pStyle w:val="Heading3"/>
      </w:pPr>
      <w:r>
        <w:t xml:space="preserve">2.1 Drug Discovery and Development</w:t>
      </w:r>
    </w:p>
    <w:p>
      <w:pPr>
        <w:pStyle w:val="FirstParagraph"/>
      </w:pPr>
      <w:r>
        <w:t xml:space="preserve">In research laboratories scattered across suburbs like Andheri Goregaon and Thane chemists engage in synthetic organic chemistry medicinal chemistry biotechnology process development etc. These experts design novel compounds optimize existing formulations conduct preclinical trials evaluate pharmacokinetics determine solubility stability degradation pathways among others.</w:t>
      </w:r>
    </w:p>
    <w:bookmarkEnd w:id="21"/>
    <w:bookmarkStart w:id="22" w:name="quality-assurance-and-control"/>
    <w:p>
      <w:pPr>
        <w:pStyle w:val="Heading3"/>
      </w:pPr>
      <w:r>
        <w:t xml:space="preserve">2.2 Quality Assurance and Control</w:t>
      </w:r>
    </w:p>
    <w:p>
      <w:pPr>
        <w:pStyle w:val="FirstParagraph"/>
      </w:pPr>
      <w:r>
        <w:t xml:space="preserve">Besides R&amp;D chemists ensure adherence to Good Manufacturing Practices (GMP) set by regulatory bodies like the Central Drugs Standard Control Organization (CDSCO). They perform rigorous tests on raw materials intermediates final products using techniques such as High-Performance Liquid Chromatography (HPLC) Gas Chromatography GC Mass Spectrometry MS Fourier Transform Infrared Spectroscopy FTIR etc.</w:t>
      </w:r>
    </w:p>
    <w:p>
      <w:pPr>
        <w:pStyle w:val="BodyText"/>
      </w:pPr>
      <w:r>
        <w:t xml:space="preserve">This meticulous attention to detail guarantees that every tablet capsule syrup injection dispensed in India Mumbai meets international standards thereby protecting patient health and maintaining trust in Indian-made products globally.</w:t>
      </w:r>
    </w:p>
    <w:bookmarkEnd w:id="22"/>
    <w:bookmarkEnd w:id="23"/>
    <w:bookmarkStart w:id="27" w:name="X5f7db003ef7c0d6038bc75c33b1bb24ece66ef5"/>
    <w:p>
      <w:pPr>
        <w:pStyle w:val="Heading2"/>
      </w:pPr>
      <w:r>
        <w:t xml:space="preserve">3. Environmental Chemistry and Urban Challenges</w:t>
      </w:r>
    </w:p>
    <w:p>
      <w:pPr>
        <w:pStyle w:val="FirstParagraph"/>
      </w:pPr>
      <w:r>
        <w:t xml:space="preserve">Mumbai faces significant environmental pressures including air pollution water scarcity solid waste management issues due rapid population growth urbanization industrialization Despite these challenges chemists contribute towards mitigating negative impacts through innovative solutions.</w:t>
      </w:r>
    </w:p>
    <w:bookmarkStart w:id="24" w:name="water-quality-analysis"/>
    <w:p>
      <w:pPr>
        <w:pStyle w:val="Heading3"/>
      </w:pPr>
      <w:r>
        <w:t xml:space="preserve">3.1 Water Quality Analysis</w:t>
      </w:r>
    </w:p>
    <w:p>
      <w:pPr>
        <w:pStyle w:val="FirstParagraph"/>
      </w:pPr>
      <w:r>
        <w:t xml:space="preserve">The Mumbai Municipal Corporation (Brihanmumbai Electric Supply and Transport Limited BEST Mahavir Co-operative Housing Society Ltd BMC) relies heavily on water treatment facilities where chemists monitor parameters such as pH turbidity chlorine residual heavy metals pathogens pesticides etc.</w:t>
      </w:r>
    </w:p>
    <w:p>
      <w:pPr>
        <w:pStyle w:val="BodyText"/>
      </w:pPr>
      <w:r>
        <w:t xml:space="preserve">Regular sampling analysis ensures tap drinking water remains safe for consumption reducing incidence of waterborne diseases like cholera typhoid dysentery prevalent in densely populated areas slums informal settlements lacking access piped supply.</w:t>
      </w:r>
    </w:p>
    <w:bookmarkEnd w:id="24"/>
    <w:bookmarkStart w:id="25" w:name="air-pollution-monitoring"/>
    <w:p>
      <w:pPr>
        <w:pStyle w:val="Heading3"/>
      </w:pPr>
      <w:r>
        <w:t xml:space="preserve">2.2 Air Pollution Monitoring</w:t>
      </w:r>
    </w:p>
    <w:p>
      <w:pPr>
        <w:pStyle w:val="FirstParagraph"/>
      </w:pPr>
      <w:r>
        <w:t xml:space="preserve">Airborne pollutants particulate matter PM10 PM25 nitrogen oxides sulfur dioxide ozone volatile organic compounds VOCs pose serious risks to respiratory cardiovascular health especially children elderly immunocompromised individuals Working closely with Maharashtra State Pollution Control Board MSPCB chemists collect air samples analyze them identify sources propose mitigation strategies like promoting electric vehicles enhancing green cover enforcing emission norms industries.</w:t>
      </w:r>
    </w:p>
    <w:bookmarkEnd w:id="25"/>
    <w:bookmarkStart w:id="26" w:name="solid-waste-management"/>
    <w:p>
      <w:pPr>
        <w:pStyle w:val="Heading3"/>
      </w:pPr>
      <w:r>
        <w:t xml:space="preserve">2.3 Solid Waste Management</w:t>
      </w:r>
    </w:p>
    <w:p>
      <w:pPr>
        <w:pStyle w:val="FirstParagraph"/>
      </w:pPr>
      <w:r>
        <w:t xml:space="preserve">Mumbai generates over 7000 tons municipal solid waste daily. Chemists explore methods recycle plastics convert organic waste into compost/biogas recover valuable metals from e-waste reduce landfill dependency promote circular economy principles aligning with Swachh Bharat Mission objectives.</w:t>
      </w:r>
    </w:p>
    <w:bookmarkEnd w:id="26"/>
    <w:bookmarkEnd w:id="27"/>
    <w:bookmarkStart w:id="28" w:name="agricultural-chemistry-and-food-security"/>
    <w:p>
      <w:pPr>
        <w:pStyle w:val="Heading2"/>
      </w:pPr>
      <w:r>
        <w:t xml:space="preserve">4. Agricultural Chemistry and Food Security</w:t>
      </w:r>
    </w:p>
    <w:bookmarkEnd w:id="28"/>
    <w:bookmarkStart w:id="29" w:name="X0572e3f09fa81ecaefc09353e794c46e425a3d0"/>
    <w:p>
      <w:pPr>
        <w:pStyle w:val="Heading2"/>
      </w:pPr>
      <w:r>
        <w:t xml:space="preserve">5. Regulatory Framework and Professional Ethics</w:t>
      </w:r>
    </w:p>
    <w:p>
      <w:pPr>
        <w:pStyle w:val="FirstParagraph"/>
      </w:pPr>
      <w:r>
        <w:t xml:space="preserve">The practice chemistry India Mumbai governed strict regulations enforced by various statutory bodies including Indian Pharmacopoeia Commission IPC Drugs Controller General India DCGI National Board of Accreditation NBA for engineering/technology programs offering chemical engineering courses University Grants Commission UGC regulating higher education curriculum.</w:t>
      </w:r>
    </w:p>
    <w:p>
      <w:pPr>
        <w:pStyle w:val="BodyText"/>
      </w:pPr>
      <w:r>
        <w:t xml:space="preserve">Ethical conduct paramount field chemists must adhere guidelines promoting transparency integrity responsibility towards society planet. Violations result penalties revocation licenses criminal prosecution impacting individual careers reputations industries affected adversely.</w:t>
      </w:r>
    </w:p>
    <w:bookmarkEnd w:id="29"/>
    <w:bookmarkStart w:id="30" w:name="X393dac7cb659351ac4e17022d4bc74031ad67bb"/>
    <w:p>
      <w:pPr>
        <w:pStyle w:val="Heading2"/>
      </w:pPr>
      <w:r>
        <w:t xml:space="preserve">6. Future Prospects and Technological Advancements</w:t>
      </w:r>
    </w:p>
    <w:bookmarkEnd w:id="30"/>
    <w:bookmarkStart w:id="31" w:name="conclusion"/>
    <w:p>
      <w:pPr>
        <w:pStyle w:val="Heading2"/>
      </w:pPr>
      <w:r>
        <w:t xml:space="preserve">7. Conclusion</w:t>
      </w:r>
    </w:p>
    <w:bookmarkEnd w:id="31"/>
    <w:bookmarkStart w:id="32" w:name="references"/>
    <w:p>
      <w:pPr>
        <w:pStyle w:val="Heading2"/>
      </w:pPr>
      <w:r>
        <w:t xml:space="preserve">8. References</w:t>
      </w:r>
    </w:p>
    <w:p>
      <w:pPr>
        <w:pStyle w:val="FirstParagraph"/>
      </w:pPr>
      <w:r>
        <w:t xml:space="preserve">Mumbai Municipal Corporation Reports on Water Quality Standards (Annual Publication).</w:t>
      </w:r>
    </w:p>
    <w:p>
      <w:pPr>
        <w:pStyle w:val="BodyText"/>
      </w:pPr>
      <w:r>
        <w:t xml:space="preserve">Central Drugs Standard Control Organization Guidelines for Pharmaceutical Manufacturing Facilities.</w:t>
      </w:r>
    </w:p>
    <w:p>
      <w:pPr>
        <w:pStyle w:val="BodyText"/>
      </w:pPr>
      <w:r>
        <w:t xml:space="preserve">Maharashtra State Pollution Control Board Data on Air and Noise Pollution Levels in Urban Areas.</w:t>
      </w:r>
    </w:p>
    <w:p>
      <w:pPr>
        <w:pStyle w:val="BodyText"/>
      </w:pPr>
      <w:r>
        <w:t xml:space="preserve">Indian Council of Medical Research Studies Related to Public Health Impacts of Environmental Factors.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Mumbai, India</dc:title>
  <dc:creator/>
  <dc:language>en</dc:language>
  <cp:keywords/>
  <dcterms:created xsi:type="dcterms:W3CDTF">2026-07-29T22:23:37Z</dcterms:created>
  <dcterms:modified xsi:type="dcterms:W3CDTF">2026-07-29T22:23:37Z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