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Tehran,</w:t>
      </w:r>
      <w:r>
        <w:t xml:space="preserve"> </w:t>
      </w:r>
      <w:r>
        <w:t xml:space="preserve">Iran</w:t>
      </w:r>
    </w:p>
    <w:bookmarkStart w:id="30" w:name="Xa52cae6cc2c346d9ea30bc719baf4561539a017"/>
    <w:p>
      <w:pPr>
        <w:pStyle w:val="Heading1"/>
      </w:pPr>
      <w:r>
        <w:t xml:space="preserve">The Evolution and Modern Role of the Chemist in Tehran, Iran</w:t>
      </w:r>
    </w:p>
    <w:p>
      <w:pPr>
        <w:pStyle w:val="FirstParagraph"/>
      </w:pPr>
      <w:r>
        <w:rPr>
          <w:bCs/>
          <w:b/>
        </w:rPr>
        <w:t xml:space="preserve">Abstract:</w:t>
      </w:r>
    </w:p>
    <w:p>
      <w:pPr>
        <w:pStyle w:val="BodyText"/>
      </w:pPr>
      <w:r>
        <w:t xml:space="preserve">This research paper examines the critical role of chemists within the industrial, academic, and healthcare sectors of Tehran, Iran. It explores how historical foundations in chemical sciences have evolved into a modern workforce capable of addressing local economic sanctions, healthcare needs, and environmental challenges. The study highlights the unique contributions of Iranian chemists to pharmaceutical independence and sustainable development in one of the Middle East’s largest metropolitan hubs.</w:t>
      </w:r>
    </w:p>
    <w:bookmarkStart w:id="20" w:name="introduction"/>
    <w:p>
      <w:pPr>
        <w:pStyle w:val="Heading2"/>
      </w:pPr>
      <w:r>
        <w:t xml:space="preserve">1. Introduction</w:t>
      </w:r>
    </w:p>
    <w:p>
      <w:pPr>
        <w:pStyle w:val="FirstParagraph"/>
      </w:pPr>
      <w:r>
        <w:t xml:space="preserve">Tehran, as the capital and economic heart of Iran, serves as a bustling center for scientific innovation and industrial production. At the core of this scientific infrastructure lies the profession of the chemist. In recent decades, Iran has made significant strides in science and technology, with Tehran acting as the primary driver of this progress. The role of a</w:t>
      </w:r>
      <w:r>
        <w:t xml:space="preserve"> </w:t>
      </w:r>
      <w:r>
        <w:rPr>
          <w:bCs/>
          <w:b/>
        </w:rPr>
        <w:t xml:space="preserve">chemist</w:t>
      </w:r>
      <w:r>
        <w:t xml:space="preserve"> </w:t>
      </w:r>
      <w:r>
        <w:t xml:space="preserve">in this context transcends traditional laboratory work; it involves strategic problem-solving, regulatory compliance, industrial innovation, and public health safety.</w:t>
      </w:r>
    </w:p>
    <w:p>
      <w:pPr>
        <w:pStyle w:val="BodyText"/>
      </w:pPr>
      <w:r>
        <w:t xml:space="preserve">The objective of this paper is to analyze the multifaceted responsibilities of chemists operating in Tehran. Specifically, we examine how they navigate the complexities of international sanctions while maintaining high standards in pharmaceutical production, petrochemical refinement, and environmental monitoring. Understanding this dynamic is crucial for grasping how</w:t>
      </w:r>
      <w:r>
        <w:t xml:space="preserve"> </w:t>
      </w:r>
      <w:r>
        <w:rPr>
          <w:bCs/>
          <w:b/>
        </w:rPr>
        <w:t xml:space="preserve">Iran Tehran</w:t>
      </w:r>
      <w:r>
        <w:t xml:space="preserve"> </w:t>
      </w:r>
      <w:r>
        <w:t xml:space="preserve">sustains its industrial output and healthcare resilience amidst global pressures.</w:t>
      </w:r>
    </w:p>
    <w:bookmarkEnd w:id="20"/>
    <w:bookmarkStart w:id="21" w:name="X9f075a92f263868975df7cf87c9b4719a29d1fd"/>
    <w:p>
      <w:pPr>
        <w:pStyle w:val="Heading2"/>
      </w:pPr>
      <w:r>
        <w:t xml:space="preserve">2. Historical Context of Chemical Sciences in Iran</w:t>
      </w:r>
    </w:p>
    <w:p>
      <w:pPr>
        <w:pStyle w:val="FirstParagraph"/>
      </w:pPr>
      <w:r>
        <w:t xml:space="preserve">The roots of modern chemistry in Iran date back to the early 20th century, but significant institutional growth occurred following the establishment of advanced research centers in Tehran during the mid-20th century. Universities such as the University of Tehran and Sharif University became hubs for chemical engineering and pure chemistry research. Over time, these institutions produced a generation of highly skilled</w:t>
      </w:r>
      <w:r>
        <w:t xml:space="preserve"> </w:t>
      </w:r>
      <w:r>
        <w:rPr>
          <w:bCs/>
          <w:b/>
        </w:rPr>
        <w:t xml:space="preserve">chemists</w:t>
      </w:r>
      <w:r>
        <w:t xml:space="preserve"> </w:t>
      </w:r>
      <w:r>
        <w:t xml:space="preserve">who would later form the backbone of Iran’s industrial sector.</w:t>
      </w:r>
    </w:p>
    <w:p>
      <w:pPr>
        <w:pStyle w:val="BodyText"/>
      </w:pPr>
      <w:r>
        <w:t xml:space="preserve">Tehran’s strategic importance grew as it became home to major petrochemical complexes and pharmaceutical manufacturers. The knowledge transfer from Western institutions, combined with indigenous innovation, allowed Tehran to develop a robust chemical industry. This historical foundation was essential for subsequent developments in self-sufficiency, particularly when the nation faced isolation in global supply chains.</w:t>
      </w:r>
    </w:p>
    <w:bookmarkEnd w:id="21"/>
    <w:bookmarkStart w:id="24" w:name="X8295d4697d259fa13f06c472d2f929e401f6a01"/>
    <w:p>
      <w:pPr>
        <w:pStyle w:val="Heading2"/>
      </w:pPr>
      <w:r>
        <w:t xml:space="preserve">3. The Chemist in the Pharmaceutical Industry</w:t>
      </w:r>
    </w:p>
    <w:p>
      <w:pPr>
        <w:pStyle w:val="FirstParagraph"/>
      </w:pPr>
      <w:r>
        <w:t xml:space="preserve">One of the most vital contributions of chemists in Tehran is found within the pharmaceutical sector. Iran boasts one of the largest pharmaceutical industries in the Middle East, with a majority of production located within and around Tehran. Chemists play a pivotal role in this ecosystem, ensuring that local drug manufacturing meets international quality standards despite restrictions on importing raw materials.</w:t>
      </w:r>
    </w:p>
    <w:bookmarkStart w:id="22" w:name="indigenous-production-and-substitution"/>
    <w:p>
      <w:pPr>
        <w:pStyle w:val="Heading3"/>
      </w:pPr>
      <w:r>
        <w:t xml:space="preserve">3.1 Indigenous Production and Substitution</w:t>
      </w:r>
    </w:p>
    <w:p>
      <w:pPr>
        <w:pStyle w:val="FirstParagraph"/>
      </w:pPr>
      <w:r>
        <w:t xml:space="preserve">In the face of economic sanctions, Iranian</w:t>
      </w:r>
      <w:r>
        <w:t xml:space="preserve"> </w:t>
      </w:r>
      <w:r>
        <w:rPr>
          <w:bCs/>
          <w:b/>
        </w:rPr>
        <w:t xml:space="preserve">chemists</w:t>
      </w:r>
      <w:r>
        <w:t xml:space="preserve"> </w:t>
      </w:r>
      <w:r>
        <w:t xml:space="preserve">have demonstrated remarkable ingenuity by developing alternative synthesis routes for active pharmaceutical ingredients (APIs). This process requires deep expertise in organic synthesis and quality control. Laboratories in Tehran are constantly engaged in reverse-engineering complex molecules and optimizing production yields to ensure that hospitals across</w:t>
      </w:r>
      <w:r>
        <w:t xml:space="preserve"> </w:t>
      </w:r>
      <w:r>
        <w:rPr>
          <w:bCs/>
          <w:b/>
        </w:rPr>
        <w:t xml:space="preserve">Iran Tehran</w:t>
      </w:r>
      <w:r>
        <w:t xml:space="preserve"> </w:t>
      </w:r>
      <w:r>
        <w:t xml:space="preserve">have consistent access to essential medications, including antibiotics, oncology drugs, and vaccines.</w:t>
      </w:r>
    </w:p>
    <w:bookmarkEnd w:id="22"/>
    <w:bookmarkStart w:id="23" w:name="X1e9311bf62a98d878286e85ce65a3eb3de8329f"/>
    <w:p>
      <w:pPr>
        <w:pStyle w:val="Heading3"/>
      </w:pPr>
      <w:r>
        <w:t xml:space="preserve">3.2 Quality Assurance and Regulatory Compliance</w:t>
      </w:r>
    </w:p>
    <w:p>
      <w:pPr>
        <w:pStyle w:val="FirstParagraph"/>
      </w:pPr>
      <w:r>
        <w:t xml:space="preserve">Beyond synthesis, chemists are responsible for rigorous quality assurance (QA) and quality control (QC). In Tehran’s manufacturing hubs, these professionals utilize advanced analytical techniques such as High-Performance Liquid Chromatography (HPLC) and Gas Chromatography-Mass Spectrometry (GC-MS). Their work ensures that every batch of medication produced is safe, effective, and compliant with the stringent regulations set by the Iranian Food and Drug Administration. This oversight is critical for maintaining public trust in local healthcare products.</w:t>
      </w:r>
    </w:p>
    <w:bookmarkEnd w:id="23"/>
    <w:bookmarkEnd w:id="24"/>
    <w:bookmarkStart w:id="26" w:name="petrochemicals-and-industrial-chemistry"/>
    <w:p>
      <w:pPr>
        <w:pStyle w:val="Heading2"/>
      </w:pPr>
      <w:r>
        <w:t xml:space="preserve">4. Petrochemicals and Industrial Chemistry</w:t>
      </w:r>
    </w:p>
    <w:p>
      <w:pPr>
        <w:pStyle w:val="FirstParagraph"/>
      </w:pPr>
      <w:r>
        <w:t xml:space="preserve">Tehran’s proximity to Iran’s vast energy resources positions it as a central node for petrochemical research and development. While large-scale refining often occurs in specialized industrial zones, the intellectual leadership and technical oversight frequently emanate from research institutes located in Tehran.</w:t>
      </w:r>
      <w:r>
        <w:t xml:space="preserve"> </w:t>
      </w:r>
      <w:r>
        <w:rPr>
          <w:bCs/>
          <w:b/>
        </w:rPr>
        <w:t xml:space="preserve">Chemists</w:t>
      </w:r>
      <w:r>
        <w:t xml:space="preserve"> </w:t>
      </w:r>
      <w:r>
        <w:t xml:space="preserve">in this sector work on catalyst development, polymer science, and green chemistry applications.</w:t>
      </w:r>
    </w:p>
    <w:bookmarkStart w:id="25" w:name="sustainable-development-goals"/>
    <w:p>
      <w:pPr>
        <w:pStyle w:val="Heading3"/>
      </w:pPr>
      <w:r>
        <w:t xml:space="preserve">4.1 Sustainable Development Goals</w:t>
      </w:r>
    </w:p>
    <w:p>
      <w:pPr>
        <w:pStyle w:val="FirstParagraph"/>
      </w:pPr>
      <w:r>
        <w:t xml:space="preserve">A growing focus for chemists in Iran Tehran is the transition toward sustainable industrial practices. With environmental degradation posing a significant threat to metropolitan areas like Tehran due to traffic pollution and industrial emissions, chemists are developing cleaner production methods. They work on reducing the carbon footprint of chemical processes and creating biodegradable materials. This shift is not only an environmental imperative but also an economic one, as global markets increasingly demand sustainably produced goods.</w:t>
      </w:r>
    </w:p>
    <w:bookmarkEnd w:id="25"/>
    <w:bookmarkEnd w:id="26"/>
    <w:bookmarkStart w:id="27" w:name="Xf3d6c4039a4cf2dbef2ceae92073ea01bde9616"/>
    <w:p>
      <w:pPr>
        <w:pStyle w:val="Heading2"/>
      </w:pPr>
      <w:r>
        <w:t xml:space="preserve">5. Environmental Chemistry and Public Health in Tehran</w:t>
      </w:r>
    </w:p>
    <w:p>
      <w:pPr>
        <w:pStyle w:val="FirstParagraph"/>
      </w:pPr>
      <w:r>
        <w:t xml:space="preserve">Air quality in Tehran has long been a concern for residents and policymakers alike. The role of the</w:t>
      </w:r>
      <w:r>
        <w:t xml:space="preserve"> </w:t>
      </w:r>
      <w:r>
        <w:rPr>
          <w:bCs/>
          <w:b/>
        </w:rPr>
        <w:t xml:space="preserve">chemist</w:t>
      </w:r>
      <w:r>
        <w:t xml:space="preserve"> </w:t>
      </w:r>
      <w:r>
        <w:t xml:space="preserve">extends into environmental monitoring and remediation. Specialists analyze air samples to identify pollutants such as particulate matter (PM2.5), nitrogen oxides, and volatile organic compounds (VOCs). Their findings inform government policies aimed at reducing smog in</w:t>
      </w:r>
      <w:r>
        <w:t xml:space="preserve"> </w:t>
      </w:r>
      <w:r>
        <w:rPr>
          <w:bCs/>
          <w:b/>
        </w:rPr>
        <w:t xml:space="preserve">Iran Tehran</w:t>
      </w:r>
      <w:r>
        <w:t xml:space="preserve">.</w:t>
      </w:r>
    </w:p>
    <w:p>
      <w:pPr>
        <w:pStyle w:val="BodyText"/>
      </w:pPr>
      <w:r>
        <w:t xml:space="preserve">Furthermore, chemists are involved in water treatment technologies. Given the city’s growing population and water scarcity issues, advanced chemical filtration systems are essential. Research laboratories in Tehran are pioneering new methods for wastewater treatment and desalination, ensuring that urban centers have access to clean water supplies.</w:t>
      </w:r>
    </w:p>
    <w:bookmarkEnd w:id="27"/>
    <w:bookmarkStart w:id="28" w:name="X917084f8e3ba43e446dc52dda345bad12c9b146"/>
    <w:p>
      <w:pPr>
        <w:pStyle w:val="Heading2"/>
      </w:pPr>
      <w:r>
        <w:t xml:space="preserve">6. Academic Contributions and Future Outlook</w:t>
      </w:r>
    </w:p>
    <w:p>
      <w:pPr>
        <w:pStyle w:val="FirstParagraph"/>
      </w:pPr>
      <w:r>
        <w:t xml:space="preserve">The academic community in Tehran continues to be a driving force for chemical innovation. Universities host numerous research groups focused on nanotechnology, medicinal chemistry, and materials science. These institutions serve as incubators for new ideas that eventually translate into industrial applications.</w:t>
      </w:r>
    </w:p>
    <w:p>
      <w:pPr>
        <w:pStyle w:val="BodyText"/>
      </w:pPr>
      <w:r>
        <w:rPr>
          <w:bCs/>
          <w:b/>
        </w:rPr>
        <w:t xml:space="preserve">Looking ahead</w:t>
      </w:r>
      <w:r>
        <w:t xml:space="preserve">, the role of the chemist in Tehran is poised to expand further with advancements in artificial intelligence and data-driven chemistry. Predictive modeling can accelerate drug discovery and material design, allowing Iranian scientists to compete on a global scale. Moreover, increased regional collaboration within the Middle East could position</w:t>
      </w:r>
      <w:r>
        <w:t xml:space="preserve"> </w:t>
      </w:r>
      <w:r>
        <w:rPr>
          <w:bCs/>
          <w:b/>
        </w:rPr>
        <w:t xml:space="preserve">Iran Tehran</w:t>
      </w:r>
      <w:r>
        <w:t xml:space="preserve"> </w:t>
      </w:r>
      <w:r>
        <w:t xml:space="preserve">as a hub for chemical trade and knowledge exchange.</w:t>
      </w:r>
    </w:p>
    <w:bookmarkEnd w:id="28"/>
    <w:bookmarkStart w:id="29" w:name="conclusion"/>
    <w:p>
      <w:pPr>
        <w:pStyle w:val="Heading2"/>
      </w:pPr>
      <w:r>
        <w:t xml:space="preserve">7. Conclusion</w:t>
      </w:r>
    </w:p>
    <w:p>
      <w:pPr>
        <w:pStyle w:val="FirstParagraph"/>
      </w:pPr>
      <w:r>
        <w:t xml:space="preserve">In conclusion, the chemist in Tehran is far more than a laboratory technician; they are key agents of economic resilience, public health protection, and environmental stewardship. Through their work in pharmaceuticals, petrochemicals, and environmental science, they ensure that</w:t>
      </w:r>
      <w:r>
        <w:t xml:space="preserve"> </w:t>
      </w:r>
      <w:r>
        <w:rPr>
          <w:bCs/>
          <w:b/>
        </w:rPr>
        <w:t xml:space="preserve">Iran Tehran</w:t>
      </w:r>
      <w:r>
        <w:t xml:space="preserve"> </w:t>
      </w:r>
      <w:r>
        <w:t xml:space="preserve">remains functional and progressive despite external challenges. The dedication of these professionals highlights the importance of investing in scientific education and infrastructure. As technology advances, the integration of chemistry with other disciplines will continue to unlock new possibilities for growth and sustainability in the region.</w:t>
      </w:r>
    </w:p>
    <w:p>
      <w:pPr>
        <w:pStyle w:val="BodyText"/>
      </w:pPr>
      <w:r>
        <w:t xml:space="preserve">The story of chemistry in Tehran is one of adaptation, innovation, and resilience. It underscores how localized scientific expertise can address global challenges while serving local needs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Role of the Chemist in Tehran, Iran</dc:title>
  <dc:creator/>
  <dc:language>en</dc:language>
  <cp:keywords/>
  <dcterms:created xsi:type="dcterms:W3CDTF">2026-07-29T15:42:44Z</dcterms:created>
  <dcterms:modified xsi:type="dcterms:W3CDTF">2026-07-29T15:42:44Z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