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Madrid,</w:t>
      </w:r>
      <w:r>
        <w:t xml:space="preserve"> </w:t>
      </w:r>
      <w:r>
        <w:t xml:space="preserve">Spain:</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(Continuing from previous thought)</w:t>
      </w:r>
      <w:r>
        <w:t xml:space="preserve"> </w:t>
      </w:r>
      <w:r>
        <w:t xml:space="preserve">h2 {</w:t>
      </w:r>
      <w:r>
        <w:t xml:space="preserve"> </w:t>
      </w:r>
      <w:r>
        <w:t xml:space="preserve">font-size: 18pt;</w:t>
      </w:r>
      <w:r>
        <w:t xml:space="preserve"> </w:t>
      </w:r>
      <w:r>
        <w:t xml:space="preserve">color: #2c3e50;</w:t>
      </w:r>
      <w:r>
        <w:t xml:space="preserve"> </w:t>
      </w:r>
      <w:r>
        <w:t xml:space="preserve">border-bottom: 2px solid #eee;</w:t>
      </w:r>
      <w:r>
        <w:t xml:space="preserve"> </w:t>
      </w:r>
      <w:r>
        <w:t xml:space="preserve">padding-bottom: 5px;</w:t>
      </w:r>
      <w:r>
        <w:t xml:space="preserve"> </w:t>
      </w:r>
      <w:r>
        <w:t xml:space="preserve">}</w:t>
      </w:r>
      <w:r>
        <w:t xml:space="preserve"> </w:t>
      </w:r>
      <w:r>
        <w:t xml:space="preserve">h3 {</w:t>
      </w:r>
      <w:r>
        <w:t xml:space="preserve"> </w:t>
      </w:r>
      <w:r>
        <w:t xml:space="preserve">font-size: 14pt;}</w:t>
      </w:r>
      <w:r>
        <w:t xml:space="preserve"> </w:t>
      </w:r>
      <w:r>
        <w:t xml:space="preserve">p { text-align : justify ; margin-bottom :1.5 em ; } . abstract { background - color :# f9f9f9 ; padding :20 px; border - left :4 px solid #2c3e50; margin - bottom:30px; font - style:italic;}</w:t>
      </w:r>
      <w:r>
        <w:t xml:space="preserve"> </w:t>
      </w:r>
      <w:r>
        <w:t xml:space="preserve">.signature { text-align:right;font-style:italic;margin-top:40px;}</w:t>
      </w:r>
    </w:p>
    <w:bookmarkStart w:id="31" w:name="X41f1b6ed0244db3006eeecb699a816de3c99a33"/>
    <w:p>
      <w:pPr>
        <w:pStyle w:val="Heading1"/>
      </w:pPr>
      <w:r>
        <w:t xml:space="preserve">The Role and Regulation of the Chemist in Madrid, Spain:</w:t>
      </w:r>
    </w:p>
    <w:p>
      <w:pPr>
        <w:pStyle w:val="FirstParagraph"/>
      </w:pPr>
      <w:r>
        <w:br/>
      </w:r>
    </w:p>
    <w:bookmarkStart w:id="20" w:name="a-comprehensive-research-analysis"/>
    <w:p>
      <w:pPr>
        <w:pStyle w:val="Heading2"/>
      </w:pPr>
      <w:r>
        <w:t xml:space="preserve">A Comprehensive Research Analysis</w:t>
      </w:r>
    </w:p>
    <w:p>
      <w:pPr>
        <w:pStyle w:val="FirstParagraph"/>
      </w:pPr>
      <w:r>
        <w:rPr>
          <w:bCs/>
          <w:b/>
        </w:rPr>
        <w:t xml:space="preserve">Abstract:</w:t>
      </w:r>
      <w:r>
        <w:br/>
      </w:r>
      <w:r>
        <w:br/>
      </w:r>
      <w:r>
        <w:t xml:space="preserve">This research paper examines the multifaceted role of the chemist (Pharmacist) within the healthcare and pharmaceutical ecosystem of Madrid, Spain. It explores the historical evolution, legal framework, educational requirements, and contemporary responsibilities of professionals known as "Farmacéuticos." The study highlights how Madrid serves as a critical hub for pharmaceutical innovation in Spain due to its dense population and economic significance. Furthermore, it analyzes the unique distinction between hospital pharmacists and community pharmacy owners ("Titulares de Farmacia"), emphasizing their contribution to public health surveillance, patient counseling, and regulatory compliance under the Spanish Ministry of Health.</w:t>
      </w:r>
      <w:r>
        <w:br/>
      </w:r>
      <w:r>
        <w:br/>
      </w:r>
      <w:r>
        <w:rPr>
          <w:bCs/>
          <w:b/>
        </w:rPr>
        <w:t xml:space="preserve">Keywords:</w:t>
      </w:r>
      <w:r>
        <w:t xml:space="preserve"> </w:t>
      </w:r>
      <w:r>
        <w:t xml:space="preserve">Chemist, Pharmacist Madrid Spain Research Pharmaceutical Regulation Public Health Community Pharmacy Hospital Pharmacy.</w:t>
      </w:r>
    </w:p>
    <w:bookmarkEnd w:id="20"/>
    <w:bookmarkStart w:id="21" w:name="introduction"/>
    <w:p>
      <w:pPr>
        <w:pStyle w:val="Heading2"/>
      </w:pPr>
      <w:r>
        <w:t xml:space="preserve">1. Introduction</w:t>
      </w:r>
    </w:p>
    <w:p>
      <w:pPr>
        <w:pStyle w:val="FirstParagraph"/>
      </w:pPr>
      <w:r>
        <w:br/>
      </w:r>
      <w:r>
        <w:t xml:space="preserve">In the linguistic and professional landscape of Spain, the term "Chemist" is commonly translated as</w:t>
      </w:r>
      <w:r>
        <w:t xml:space="preserve"> </w:t>
      </w:r>
      <w:r>
        <w:rPr>
          <w:bCs/>
          <w:b/>
        </w:rPr>
        <w:t xml:space="preserve">Farmacéutico</w:t>
      </w:r>
      <w:r>
        <w:t xml:space="preserve">. While in many English-speaking countries, a chemist may refer to an academic researcher or a laboratory scientist, in Spain—and specifically in Madrid—the public interaction with a "chemist" almost exclusively refers to the licensed professional who manages community pharmacies (</w:t>
      </w:r>
      <w:r>
        <w:rPr>
          <w:iCs/>
          <w:i/>
        </w:rPr>
        <w:t xml:space="preserve">farmacias</w:t>
      </w:r>
      <w:r>
        <w:t xml:space="preserve">). This research paper aims to dissect this specific professional identity within the autonomous community of Madrid.</w:t>
      </w:r>
      <w:r>
        <w:t xml:space="preserve"> </w:t>
      </w:r>
      <w:r>
        <w:t xml:space="preserve">As the capital of Spain, Madrid is not only a demographic powerhouse but also a strategic center for pharmaceutical logistics and regulation. The city hosts numerous headquarters for multinational pharmaceutical companies, research institutions such as the</w:t>
      </w:r>
      <w:r>
        <w:t xml:space="preserve"> </w:t>
      </w:r>
      <w:r>
        <w:rPr>
          <w:bCs/>
          <w:b/>
        </w:rPr>
        <w:t xml:space="preserve">CSIC</w:t>
      </w:r>
      <w:r>
        <w:t xml:space="preserve"> </w:t>
      </w:r>
      <w:r>
        <w:t xml:space="preserve">(Spanish National Research Council), and regulatory bodies like</w:t>
      </w:r>
      <w:r>
        <w:t xml:space="preserve"> </w:t>
      </w:r>
      <w:r>
        <w:rPr>
          <w:bCs/>
          <w:b/>
        </w:rPr>
        <w:t xml:space="preserve">AEMPS</w:t>
      </w:r>
      <w:r>
        <w:t xml:space="preserve"> </w:t>
      </w:r>
      <w:r>
        <w:t xml:space="preserve">(Agencia Española de Medicamentos y Productos Sanitarios). Understanding the role of the chemist in this specific geographic and cultural context is essential for grasping how healthcare is delivered at the grassroots level in Southern Europe.</w:t>
      </w:r>
    </w:p>
    <w:bookmarkEnd w:id="21"/>
    <w:bookmarkStart w:id="22" w:name="Xa48c544d710b16543342d689626350c1374b49d"/>
    <w:p>
      <w:pPr>
        <w:pStyle w:val="Heading2"/>
      </w:pPr>
      <w:r>
        <w:t xml:space="preserve">2. Historical Context and Professional Evolution</w:t>
      </w:r>
    </w:p>
    <w:p>
      <w:pPr>
        <w:pStyle w:val="FirstParagraph"/>
      </w:pPr>
      <w:r>
        <w:br/>
      </w:r>
      <w:r>
        <w:t xml:space="preserve">The tradition of community pharmacy in Madrid dates back centuries, influenced by medieval guilds and later refined during the Enlightenment period when scientific methods began to replace alchemy. The modern concept of the chemist as a gatekeeper to public health was solidified in the 19th and 20th centuries. In Madrid, historic pharmacies such as</w:t>
      </w:r>
      <w:r>
        <w:t xml:space="preserve"> </w:t>
      </w:r>
      <w:r>
        <w:rPr>
          <w:bCs/>
          <w:b/>
        </w:rPr>
        <w:t xml:space="preserve">Farmacia de San Pascual</w:t>
      </w:r>
      <w:r>
        <w:t xml:space="preserve"> </w:t>
      </w:r>
      <w:r>
        <w:t xml:space="preserve">or those located along Calle Mayor reflect this deep-rooted heritage.</w:t>
      </w:r>
      <w:r>
        <w:t xml:space="preserve"> </w:t>
      </w:r>
      <w:r>
        <w:t xml:space="preserve">Historically, the profession was strictly regulated by royal decrees that separated the commercial aspect of drug sale from its medical prescription aspect. This dichotomy created a unique model where pharmacists are not merely retailers but healthcare providers responsible for dispensing medication only upon presentation of a valid medical prescription in most cases. This historical evolution ensures that today’s chemist in Madrid retains a status closer to that of a primary care physician than to the retail clerks found in some other nations.</w:t>
      </w:r>
    </w:p>
    <w:bookmarkEnd w:id="22"/>
    <w:bookmarkStart w:id="23" w:name="X5cbf3916334024aad113ea4bc02b9b00f2e797e"/>
    <w:p>
      <w:pPr>
        <w:pStyle w:val="Heading2"/>
      </w:pPr>
      <w:r>
        <w:t xml:space="preserve">3. Legal Framework and Regulatory Environment</w:t>
      </w:r>
    </w:p>
    <w:p>
      <w:pPr>
        <w:pStyle w:val="FirstParagraph"/>
      </w:pPr>
      <w:r>
        <w:br/>
      </w:r>
      <w:r>
        <w:t xml:space="preserve">The practice of pharmacy in Madrid is governed by stringent national and regional laws. At the national level, the</w:t>
      </w:r>
      <w:r>
        <w:t xml:space="preserve"> </w:t>
      </w:r>
      <w:r>
        <w:rPr>
          <w:bCs/>
          <w:b/>
        </w:rPr>
        <w:t xml:space="preserve">Ley de Garantías y Uso Racional de los Medicamentos y Productos Sanitarios</w:t>
      </w:r>
      <w:r>
        <w:t xml:space="preserve"> </w:t>
      </w:r>
      <w:r>
        <w:t xml:space="preserve">sets the baseline standards. However, as an autonomous community, Madrid has its own Department of Health (</w:t>
      </w:r>
      <w:r>
        <w:rPr>
          <w:iCs/>
          <w:i/>
        </w:rPr>
        <w:t xml:space="preserve">Consejería de Sanidad</w:t>
      </w:r>
      <w:r>
        <w:t xml:space="preserve">) which oversees local implementation.</w:t>
      </w:r>
      <w:r>
        <w:t xml:space="preserve"> </w:t>
      </w:r>
      <w:r>
        <w:t xml:space="preserve">A key aspect of this regulation is the legal obligation for a minimum distance between pharmacies. In Madrid, regulations typically require a certain meterage separation between two established</w:t>
      </w:r>
      <w:r>
        <w:t xml:space="preserve"> </w:t>
      </w:r>
      <w:r>
        <w:rPr>
          <w:bCs/>
          <w:b/>
        </w:rPr>
        <w:t xml:space="preserve">Farmacias</w:t>
      </w:r>
      <w:r>
        <w:t xml:space="preserve">. This policy aims to prevent monopolistic practices and ensure that no citizen is more than 15 minutes away from professional pharmaceutical advice, particularly in rural districts of the Community of Madrid and dense urban neighborhoods like Malasaña or Chamberí.</w:t>
      </w:r>
      <w:r>
        <w:t xml:space="preserve"> </w:t>
      </w:r>
      <w:r>
        <w:t xml:space="preserve">Furthermore, the operation of a pharmacy in Madrid requires a specific license (</w:t>
      </w:r>
      <w:r>
        <w:rPr>
          <w:iCs/>
          <w:i/>
        </w:rPr>
        <w:t xml:space="preserve">licencia de apertura</w:t>
      </w:r>
      <w:r>
        <w:t xml:space="preserve">) and adherence to Good Dispensing Practices. The chemist must maintain strict records regarding controlled substances, narcotics, and temperature-sensitive vaccines, ensuring compliance with both EU directives and Spanish law.</w:t>
      </w:r>
    </w:p>
    <w:bookmarkEnd w:id="23"/>
    <w:bookmarkStart w:id="24" w:name="Xc609996281ee171179ebd6ec37b32bd1f8aa5cd"/>
    <w:p>
      <w:pPr>
        <w:pStyle w:val="Heading2"/>
      </w:pPr>
      <w:r>
        <w:t xml:space="preserve">4. Educational Requirements and Professional Qualifications</w:t>
      </w:r>
    </w:p>
    <w:p>
      <w:pPr>
        <w:pStyle w:val="FirstParagraph"/>
      </w:pPr>
      <w:r>
        <w:br/>
      </w:r>
      <w:r>
        <w:t xml:space="preserve">To practice as a chemist in Madrid one must hold a degree in Pharmacy (</w:t>
      </w:r>
      <w:r>
        <w:rPr>
          <w:iCs/>
          <w:i/>
        </w:rPr>
        <w:t xml:space="preserve">Grado en Farmacia</w:t>
      </w:r>
      <w:r>
        <w:t xml:space="preserve">) from an accredited university. The primary institutions for this education are the</w:t>
      </w:r>
      <w:r>
        <w:t xml:space="preserve"> </w:t>
      </w:r>
      <w:r>
        <w:rPr>
          <w:bCs/>
          <w:b/>
        </w:rPr>
        <w:t xml:space="preserve">Complutense University of Madrid (UCM)</w:t>
      </w:r>
      <w:r>
        <w:t xml:space="preserve">, the</w:t>
      </w:r>
      <w:r>
        <w:t xml:space="preserve"> </w:t>
      </w:r>
      <w:r>
        <w:rPr>
          <w:bCs/>
          <w:b/>
        </w:rPr>
        <w:t xml:space="preserve">Pontifical University of Salamanca (Campus de Madrid)</w:t>
      </w:r>
      <w:r>
        <w:t xml:space="preserve">, and the</w:t>
      </w:r>
      <w:r>
        <w:t xml:space="preserve"> </w:t>
      </w:r>
      <w:r>
        <w:rPr>
          <w:bCs/>
          <w:b/>
        </w:rPr>
        <w:t xml:space="preserve">University Hospital La Paz</w:t>
      </w:r>
      <w:r>
        <w:t xml:space="preserve"> </w:t>
      </w:r>
      <w:r>
        <w:t xml:space="preserve">affiliated schools which offer specialized postgraduate training.</w:t>
      </w:r>
      <w:r>
        <w:t xml:space="preserve"> </w:t>
      </w:r>
      <w:r>
        <w:t xml:space="preserve">The curriculum is rigorous, spanning five years of study covering organic chemistry, pharmacology, medicinal chemistry, microbiology, and social pharmacy. Upon graduation candidates must pass a state examination or complete a specialized residency (</w:t>
      </w:r>
      <w:r>
        <w:rPr>
          <w:iCs/>
          <w:i/>
        </w:rPr>
        <w:t xml:space="preserve">FIR</w:t>
      </w:r>
      <w:r>
        <w:t xml:space="preserve"> </w:t>
      </w:r>
      <w:r>
        <w:t xml:space="preserve">- Residente Interno Residente) if they wish to work in the hospital system rather than opening their own community pharmacy. The title "Doctor" is often used for pharmacists in Spain due to the length and depth of their doctoral-level training, although this does not imply medical degree equivalence regarding diagnosis and treatment prescription rights outside of specific therapeutic areas.</w:t>
      </w:r>
    </w:p>
    <w:bookmarkEnd w:id="24"/>
    <w:bookmarkStart w:id="27" w:name="roles-and-responsibilities-in-madrid"/>
    <w:p>
      <w:pPr>
        <w:pStyle w:val="Heading2"/>
      </w:pPr>
      <w:r>
        <w:t xml:space="preserve">5. Roles and Responsibilities in Madrid</w:t>
      </w:r>
    </w:p>
    <w:p>
      <w:pPr>
        <w:pStyle w:val="FirstParagraph"/>
      </w:pPr>
      <w:r>
        <w:br/>
      </w:r>
      <w:r>
        <w:t xml:space="preserve">The role of the chemist extends far beyond dispensing pills. In Madrid, pharmacists serve as the most accessible healthcare professionals, often serving as first responders for minor ailments such as colds, allergies, and dermatological issues. This accessibility is crucial given that primary care doctors in Madrid often face long waiting times within the public</w:t>
      </w:r>
      <w:r>
        <w:t xml:space="preserve"> </w:t>
      </w:r>
      <w:r>
        <w:rPr>
          <w:bCs/>
          <w:b/>
        </w:rPr>
        <w:t xml:space="preserve">Servicio Madrileño de Salud (SERMAS)</w:t>
      </w:r>
      <w:r>
        <w:t xml:space="preserve"> </w:t>
      </w:r>
      <w:r>
        <w:t xml:space="preserve">system.</w:t>
      </w:r>
    </w:p>
    <w:bookmarkStart w:id="25" w:name="community-pharmacy-farmacia-comunitaria"/>
    <w:p>
      <w:pPr>
        <w:pStyle w:val="Heading3"/>
      </w:pPr>
      <w:r>
        <w:t xml:space="preserve">5.1 Community Pharmacy (</w:t>
      </w:r>
      <w:r>
        <w:rPr>
          <w:iCs/>
          <w:i/>
        </w:rPr>
        <w:t xml:space="preserve">Farmacia Comunitaria</w:t>
      </w:r>
      <w:r>
        <w:t xml:space="preserve">)</w:t>
      </w:r>
    </w:p>
    <w:p>
      <w:pPr>
        <w:pStyle w:val="FirstParagraph"/>
      </w:pPr>
      <w:r>
        <w:br/>
      </w:r>
      <w:r>
        <w:t xml:space="preserve">The typical chemist manages a business that is legally required to display green cross signage (</w:t>
      </w:r>
      <w:r>
        <w:rPr>
          <w:iCs/>
          <w:i/>
        </w:rPr>
        <w:t xml:space="preserve">Cruz Verde</w:t>
      </w:r>
      <w:r>
        <w:t xml:space="preserve">). They are responsible for:</w:t>
      </w:r>
    </w:p>
    <w:p>
      <w:pPr>
        <w:numPr>
          <w:ilvl w:val="0"/>
          <w:numId w:val="1001"/>
        </w:numPr>
        <w:pStyle w:val="Compact"/>
      </w:pPr>
      <w:r>
        <w:rPr>
          <w:bCs/>
          <w:b/>
        </w:rPr>
        <w:t xml:space="preserve">Patient Counseling:</w:t>
      </w:r>
      <w:r>
        <w:t xml:space="preserve"> </w:t>
      </w:r>
      <w:r>
        <w:t xml:space="preserve">Educating patients on how to take medications correctly, potential side effects, and drug interactions.</w:t>
      </w:r>
    </w:p>
    <w:p>
      <w:pPr>
        <w:numPr>
          <w:ilvl w:val="0"/>
          <w:numId w:val="1001"/>
        </w:numPr>
        <w:pStyle w:val="Compact"/>
      </w:pPr>
      <w:r>
        <w:rPr>
          <w:bCs/>
          <w:b/>
        </w:rPr>
        <w:t xml:space="preserve">Vaccination Services:</w:t>
      </w:r>
      <w:r>
        <w:t xml:space="preserve"> </w:t>
      </w:r>
      <w:r>
        <w:t xml:space="preserve">Since recent legislative changes, pharmacists in Madrid can administer flu shots and other vaccines independently or under protocols.</w:t>
      </w:r>
    </w:p>
    <w:p>
      <w:pPr>
        <w:numPr>
          <w:ilvl w:val="0"/>
          <w:numId w:val="1001"/>
        </w:numPr>
        <w:pStyle w:val="Compact"/>
      </w:pPr>
      <w:r>
        <w:rPr>
          <w:bCs/>
          <w:b/>
        </w:rPr>
        <w:t xml:space="preserve">Sterile Compounding:</w:t>
      </w:r>
      <w:r>
        <w:t xml:space="preserve"> </w:t>
      </w:r>
      <w:r>
        <w:t xml:space="preserve">Preparing personalized medications for patients with specific dietary restrictions or dosage needs.</w:t>
      </w:r>
    </w:p>
    <w:p>
      <w:pPr>
        <w:numPr>
          <w:ilvl w:val="0"/>
          <w:numId w:val="1001"/>
        </w:numPr>
        <w:pStyle w:val="Compact"/>
      </w:pPr>
      <w:r>
        <w:rPr>
          <w:bCs/>
          <w:b/>
        </w:rPr>
        <w:t xml:space="preserve">Epidemiological Surveillance:</w:t>
      </w:r>
      <w:r>
        <w:t xml:space="preserve"> </w:t>
      </w:r>
      <w:r>
        <w:t xml:space="preserve">Monitoring outbreaks of infectious diseases and reporting suspicious adverse events to the Spanish Agency of Medicines and Health Products (AEMPS).</w:t>
      </w:r>
    </w:p>
    <w:p>
      <w:pPr>
        <w:pStyle w:val="FirstParagraph"/>
      </w:pPr>
      <w:r>
        <w:br/>
      </w:r>
    </w:p>
    <w:bookmarkEnd w:id="25"/>
    <w:bookmarkStart w:id="26" w:name="hospital-pharmacy-farmacia-hospitalaria"/>
    <w:p>
      <w:pPr>
        <w:pStyle w:val="Heading3"/>
      </w:pPr>
      <w:r>
        <w:t xml:space="preserve">5.2 Hospital Pharmacy (</w:t>
      </w:r>
      <w:r>
        <w:rPr>
          <w:iCs/>
          <w:i/>
        </w:rPr>
        <w:t xml:space="preserve">Farmacia Hospitalaria</w:t>
      </w:r>
      <w:r>
        <w:t xml:space="preserve">)</w:t>
      </w:r>
    </w:p>
    <w:p>
      <w:pPr>
        <w:pStyle w:val="FirstParagraph"/>
      </w:pPr>
      <w:r>
        <w:br/>
      </w:r>
      <w:r>
        <w:t xml:space="preserve">In Madrid's major hospitals, such as</w:t>
      </w:r>
      <w:r>
        <w:t xml:space="preserve"> </w:t>
      </w:r>
      <w:r>
        <w:rPr>
          <w:bCs/>
          <w:b/>
        </w:rPr>
        <w:t xml:space="preserve">La Paz, Gregorio Marañón,</w:t>
      </w:r>
      <w:r>
        <w:t xml:space="preserve"> </w:t>
      </w:r>
      <w:r>
        <w:t xml:space="preserve">and</w:t>
      </w:r>
      <w:r>
        <w:t xml:space="preserve"> </w:t>
      </w:r>
      <w:r>
        <w:rPr>
          <w:bCs/>
          <w:b/>
        </w:rPr>
        <w:t xml:space="preserve">Hospital Universitario 12 de Octubre</w:t>
      </w:r>
      <w:r>
        <w:t xml:space="preserve">, hospital pharmacists work in sterile rooms preparing chemotherapy drugs and total parenteral nutrition. They participate in multidisciplinary medical rounds, reviewing patient medication regimens to optimize therapy and reduce costs for the public health system. This role is vital for managing complex cases involving polypharmacy among elderly patients, a growing demographic challenge in Madrid’s aging population.</w:t>
      </w:r>
    </w:p>
    <w:bookmarkEnd w:id="26"/>
    <w:bookmarkEnd w:id="27"/>
    <w:bookmarkStart w:id="28" w:name="economic-impact-and-business-model"/>
    <w:p>
      <w:pPr>
        <w:pStyle w:val="Heading2"/>
      </w:pPr>
      <w:r>
        <w:t xml:space="preserve">6. Economic Impact and Business Model</w:t>
      </w:r>
    </w:p>
    <w:p>
      <w:pPr>
        <w:pStyle w:val="FirstParagraph"/>
      </w:pPr>
      <w:r>
        <w:br/>
      </w:r>
      <w:r>
        <w:t xml:space="preserve">The economic structure of pharmacy ownership in Spain is unique. Only licensed pharmacists can own a pharmacy (</w:t>
      </w:r>
      <w:r>
        <w:rPr>
          <w:iCs/>
          <w:i/>
        </w:rPr>
        <w:t xml:space="preserve">titularidad farmacéutica</w:t>
      </w:r>
      <w:r>
        <w:t xml:space="preserve">). This prevents private equity firms or non-specialists from investing in community pharmacies purely for profit maximization at the expense of service quality. In Madrid, this model helps maintain high standards despite high rent costs and intense competition in central districts like Salamanca and Chamartín.</w:t>
      </w:r>
      <w:r>
        <w:t xml:space="preserve"> </w:t>
      </w:r>
      <w:r>
        <w:t xml:space="preserve">However, the profession faces economic pressures from inflation, increasing regulatory burdens, and reimbursement caps set by regional governments. Recent debates in Madrid’s parliament have focused on compensating pharmacists for expanded roles such as vaccination services and chronic disease management (e.g., hypertension monitoring), arguing that these services should be funded directly by the health budget rather than through reduced margins on drug sales.</w:t>
      </w:r>
    </w:p>
    <w:bookmarkEnd w:id="28"/>
    <w:bookmarkStart w:id="29" w:name="Xa5d78604ab4f30e6d3cd793713e0f26d0fffa90"/>
    <w:p>
      <w:pPr>
        <w:pStyle w:val="Heading2"/>
      </w:pPr>
      <w:r>
        <w:t xml:space="preserve">7. Technological Integration and Future Prospects</w:t>
      </w:r>
    </w:p>
    <w:p>
      <w:pPr>
        <w:pStyle w:val="FirstParagraph"/>
      </w:pPr>
      <w:r>
        <w:br/>
      </w:r>
      <w:r>
        <w:t xml:space="preserve">The integration of digital health technologies is transforming the role of the chemist in Madrid. Electronic prescriptions (</w:t>
      </w:r>
      <w:r>
        <w:rPr>
          <w:iCs/>
          <w:i/>
        </w:rPr>
        <w:t xml:space="preserve">receta electrónica</w:t>
      </w:r>
      <w:r>
        <w:t xml:space="preserve">) have been widely adopted, allowing patients to download their prescriptions via smartphone apps linked to the</w:t>
      </w:r>
      <w:r>
        <w:t xml:space="preserve"> </w:t>
      </w:r>
      <w:r>
        <w:rPr>
          <w:bCs/>
          <w:b/>
        </w:rPr>
        <w:t xml:space="preserve">SERMAS</w:t>
      </w:r>
      <w:r>
        <w:t xml:space="preserve"> </w:t>
      </w:r>
      <w:r>
        <w:t xml:space="preserve">system. Pharmacists now use sophisticated inventory management software that predicts demand spikes during flu season or allergy periods, optimizing stock levels and reducing waste.</w:t>
      </w:r>
      <w:r>
        <w:t xml:space="preserve"> </w:t>
      </w:r>
      <w:r>
        <w:t xml:space="preserve">Telepharmacy is also emerging as a supplementary service, particularly in remote areas of the Community of Madrid where access to a physical pharmacy may be limited during off-hours. While face-to-face consultation remains the gold standard, digital platforms enable pharmacists to provide follow-up care and medication adherence reminders via secure messaging apps.</w:t>
      </w:r>
    </w:p>
    <w:bookmarkEnd w:id="29"/>
    <w:bookmarkStart w:id="30" w:name="conclusion"/>
    <w:p>
      <w:pPr>
        <w:pStyle w:val="Heading2"/>
      </w:pPr>
      <w:r>
        <w:t xml:space="preserve">8. Conclusion</w:t>
      </w:r>
    </w:p>
    <w:p>
      <w:pPr>
        <w:pStyle w:val="FirstParagraph"/>
      </w:pPr>
      <w:r>
        <w:br/>
      </w:r>
      <w:r>
        <w:t xml:space="preserve">The chemist in Madrid is far more than a dispenser of medications; they are integral pillars of the Spanish public health infrastructure. Their role blends scientific expertise, regulatory oversight, and compassionate patient care. From the historic streets of Old Madrid to modern healthcare complexes in new developments like La Moraleja, pharmacists provide essential services that complement doctors and nurses.</w:t>
      </w:r>
      <w:r>
        <w:t xml:space="preserve"> </w:t>
      </w:r>
      <w:r>
        <w:t xml:space="preserve">As Spain continues to refine its healthcare policies post-pandemic, the chemist is expected to take on even greater responsibilities in primary prevention and chronic disease management. For researchers, policymakers, and international observers studying European healthcare systems, Madrid offers a compelling case study of how specialized professional regulation can enhance public health outcomes while maintaining ethical integrity in drug distribution. The future of pharmacy in Spain depends on sustaining the trust placed in these professionals by recognizing their value through adequate compensation and expanded legal scopes of practice.</w:t>
      </w:r>
    </w:p>
    <w:p>
      <w:pPr>
        <w:pStyle w:val="BodyText"/>
      </w:pPr>
      <w:r>
        <w:t xml:space="preserve">Prepared for: Academic Review Board</w:t>
      </w:r>
      <w:r>
        <w:br/>
      </w:r>
      <w:r>
        <w:t xml:space="preserve">Subject: Research Paper – Chemistry and Public Health</w:t>
      </w:r>
      <w:r>
        <w:br/>
      </w:r>
      <w:r>
        <w:t xml:space="preserve">Region: Madrid, Spain</w:t>
      </w:r>
      <w:r>
        <w:br/>
      </w:r>
      <w:r>
        <w:br/>
      </w:r>
      <w:r>
        <w:t xml:space="preserve">Date: October 2023</w:t>
      </w:r>
      <w:r>
        <w:br/>
      </w:r>
      <w:r>
        <w:br/>
      </w:r>
    </w:p>
    <w:bookmarkEnd w:id="30"/>
    <w:bookmarkEnd w:id="31"/>
    <w:bookmarkStart w:id="38" w:name="Xf8f53e92462becbb8a971b9aecd3b5f1bfb275e"/>
    <w:p>
      <w:pPr>
        <w:pStyle w:val="Heading1"/>
      </w:pPr>
      <w:r>
        <w:t xml:space="preserve">The Role and Regulation of the Chemist in Madrid, Spain:</w:t>
      </w:r>
    </w:p>
    <w:p>
      <w:pPr>
        <w:pStyle w:val="FirstParagraph"/>
      </w:pPr>
      <w:r>
        <w:br/>
      </w:r>
    </w:p>
    <w:bookmarkStart w:id="32" w:name="a-comprehensive-research-analysis-1"/>
    <w:p>
      <w:pPr>
        <w:pStyle w:val="Heading2"/>
      </w:pPr>
      <w:r>
        <w:t xml:space="preserve">A Comprehensive Research Analysis</w:t>
      </w:r>
    </w:p>
    <w:p>
      <w:pPr>
        <w:pStyle w:val="FirstParagraph"/>
      </w:pPr>
      <w:r>
        <w:br/>
      </w:r>
    </w:p>
    <w:p>
      <w:pPr>
        <w:pStyle w:val="BodyText"/>
      </w:pPr>
      <w:r>
        <w:rPr>
          <w:bCs/>
          <w:b/>
        </w:rPr>
        <w:t xml:space="preserve">Abstract:</w:t>
      </w:r>
      <w:r>
        <w:br/>
      </w:r>
      <w:r>
        <w:br/>
      </w:r>
      <w:r>
        <w:t xml:space="preserve">This research paper examines the multifaceted role of the chemist (Pharmacist) within the healthcare and pharmaceutical ecosystem of Madrid, Spain. It explores the historical evolution, legal framework, educational requirements, and contemporary responsibilities of professionals known as "Farmacéuticos." The study highlights how Madrid serves as a critical hub for pharmaceutical innovation in Spain due to its dense population and economic significance. Furthermore, it analyzes the unique distinction between hospital pharmacists and community pharmacy owners ("Titulares de Farmacia"), emphasizing their contribution to public health surveillance, patient counseling, and regulatory compliance under the Spanish Ministry of Health.</w:t>
      </w:r>
      <w:r>
        <w:br/>
      </w:r>
      <w:r>
        <w:br/>
      </w:r>
      <w:r>
        <w:rPr>
          <w:bCs/>
          <w:b/>
        </w:rPr>
        <w:t xml:space="preserve">Keywords:</w:t>
      </w:r>
      <w:r>
        <w:t xml:space="preserve"> </w:t>
      </w:r>
      <w:r>
        <w:t xml:space="preserve">Chemist, Pharmacist Madrid Spain Research Pharmaceutical Regulation Public Health Community Pharmacy Hospital Pharmacy.</w:t>
      </w:r>
    </w:p>
    <w:p>
      <w:pPr>
        <w:pStyle w:val="BodyText"/>
      </w:pPr>
      <w:r>
        <w:br/>
      </w:r>
    </w:p>
    <w:bookmarkEnd w:id="32"/>
    <w:bookmarkStart w:id="33" w:name="introduction-1"/>
    <w:p>
      <w:pPr>
        <w:pStyle w:val="Heading2"/>
      </w:pPr>
      <w:r>
        <w:t xml:space="preserve">1. Introduction</w:t>
      </w:r>
    </w:p>
    <w:p>
      <w:pPr>
        <w:pStyle w:val="FirstParagraph"/>
      </w:pPr>
      <w:r>
        <w:br/>
      </w:r>
      <w:r>
        <w:t xml:space="preserve">In the linguistic and professional landscape of Spain, the term "Chemist" is commonly translated as</w:t>
      </w:r>
      <w:r>
        <w:t xml:space="preserve"> </w:t>
      </w:r>
      <w:r>
        <w:rPr>
          <w:bCs/>
          <w:b/>
        </w:rPr>
        <w:t xml:space="preserve">Farmacéutico</w:t>
      </w:r>
      <w:r>
        <w:t xml:space="preserve">. While in many English-speaking countries, a chemist may refer to an academic researcher or a laboratory scientist, in Spain—and specifically in Madrid—the public interaction with a "chemist" almost exclusively refers to the licensed professional who manages community pharmacies (</w:t>
      </w:r>
      <w:r>
        <w:rPr>
          <w:iCs/>
          <w:i/>
        </w:rPr>
        <w:t xml:space="preserve">farmacias</w:t>
      </w:r>
      <w:r>
        <w:t xml:space="preserve">). This research paper aims to dissect this specific professional identity within the autonomous community of Madrid.</w:t>
      </w:r>
      <w:r>
        <w:br/>
      </w:r>
      <w:r>
        <w:br/>
      </w:r>
      <w:r>
        <w:t xml:space="preserve">As the capital of Spain, Madrid is not only a demographic powerhouse but also a strategic center for pharmaceutical logistics and regulation. The city hosts numerous headquarters for multinational pharmaceutical companies, research institutions such as the</w:t>
      </w:r>
      <w:r>
        <w:t xml:space="preserve"> </w:t>
      </w:r>
      <w:r>
        <w:rPr>
          <w:bCs/>
          <w:b/>
        </w:rPr>
        <w:t xml:space="preserve">CSIC</w:t>
      </w:r>
      <w:r>
        <w:t xml:space="preserve"> </w:t>
      </w:r>
      <w:r>
        <w:t xml:space="preserve">(Spanish National Research Council), and regulatory bodies like</w:t>
      </w:r>
      <w:r>
        <w:t xml:space="preserve"> </w:t>
      </w:r>
      <w:r>
        <w:rPr>
          <w:bCs/>
          <w:b/>
        </w:rPr>
        <w:t xml:space="preserve">AEMPS</w:t>
      </w:r>
      <w:r>
        <w:t xml:space="preserve"> </w:t>
      </w:r>
      <w:r>
        <w:t xml:space="preserve">(Agencia Española de Medicamentos y Productos Sanitarios). Understanding the role of the chemist in this specific geographic and cultural context is essential for grasping how healthcare is delivered at the grassroots level in Southern Europe.</w:t>
      </w:r>
      <w:r>
        <w:br/>
      </w:r>
      <w:r>
        <w:br/>
      </w:r>
    </w:p>
    <w:bookmarkEnd w:id="33"/>
    <w:bookmarkStart w:id="34" w:name="X0b1cc50d096cc3d69ca9c27f07f2a87a557395f"/>
    <w:p>
      <w:pPr>
        <w:pStyle w:val="Heading2"/>
      </w:pPr>
      <w:r>
        <w:t xml:space="preserve">2. Historical Context and Professional Evolution</w:t>
      </w:r>
    </w:p>
    <w:p>
      <w:pPr>
        <w:pStyle w:val="FirstParagraph"/>
      </w:pPr>
      <w:r>
        <w:br/>
      </w:r>
      <w:r>
        <w:t xml:space="preserve">The tradition of community pharmacy in Madrid dates back centuries, influenced by medieval guilds and later refined during the Enlightenment period when scientific methods began to replace alchemy. The modern concept of the chemist as a gatekeeper to public health was solidified in the 19th and 20th centuries. In Madrid, historic pharmacies such as</w:t>
      </w:r>
      <w:r>
        <w:t xml:space="preserve"> </w:t>
      </w:r>
      <w:r>
        <w:rPr>
          <w:bCs/>
          <w:b/>
        </w:rPr>
        <w:t xml:space="preserve">Farmacia de San Pascual</w:t>
      </w:r>
      <w:r>
        <w:t xml:space="preserve"> </w:t>
      </w:r>
      <w:r>
        <w:t xml:space="preserve">or those located along Calle Mayor reflect this deep-rooted heritage.</w:t>
      </w:r>
      <w:r>
        <w:br/>
      </w:r>
      <w:r>
        <w:br/>
      </w:r>
      <w:r>
        <w:t xml:space="preserve">Historically, the profession was strictly regulated by royal decrees that separated the commercial aspect of drug sale from its medical prescription aspect. This dichotomy created a unique model where pharmacists are not merely retailers but healthcare providers responsible for dispensing medication only upon presentation of a valid medical prescription in most cases. This historical evolution ensures that today’s chemist in Madrid retains a status closer to that of a primary care physician than to the retail clerks found in some other nations.</w:t>
      </w:r>
      <w:r>
        <w:br/>
      </w:r>
      <w:r>
        <w:br/>
      </w:r>
    </w:p>
    <w:bookmarkEnd w:id="34"/>
    <w:bookmarkStart w:id="35" w:name="X014aaebb61aa1132c0440afe9fe5c9ff8f75f22"/>
    <w:p>
      <w:pPr>
        <w:pStyle w:val="Heading2"/>
      </w:pPr>
      <w:r>
        <w:t xml:space="preserve">3. Legal Framework and Regulatory Environment</w:t>
      </w:r>
    </w:p>
    <w:p>
      <w:pPr>
        <w:pStyle w:val="FirstParagraph"/>
      </w:pPr>
      <w:r>
        <w:br/>
      </w:r>
      <w:r>
        <w:t xml:space="preserve">The practice of pharmacy in Madrid is governed by stringent national and regional laws. At the national level, the</w:t>
      </w:r>
      <w:r>
        <w:t xml:space="preserve"> </w:t>
      </w:r>
      <w:r>
        <w:rPr>
          <w:bCs/>
          <w:b/>
        </w:rPr>
        <w:t xml:space="preserve">Ley de Garantías y Uso Racional de los Medicamentos y Productos Sanitarios</w:t>
      </w:r>
      <w:r>
        <w:t xml:space="preserve"> </w:t>
      </w:r>
      <w:r>
        <w:t xml:space="preserve">sets the baseline standards. However, as an autonomous community, Madrid has its own Department of Health (</w:t>
      </w:r>
      <w:r>
        <w:rPr>
          <w:iCs/>
          <w:i/>
        </w:rPr>
        <w:t xml:space="preserve">Consejería de Sanidad</w:t>
      </w:r>
      <w:r>
        <w:t xml:space="preserve">) which oversees local implementation.</w:t>
      </w:r>
      <w:r>
        <w:br/>
      </w:r>
      <w:r>
        <w:br/>
      </w:r>
      <w:r>
        <w:t xml:space="preserve">A key aspect of this regulation is the legal obligation for a minimum distance between pharmacies. In Madrid, regulations typically require a certain meterage separation between two established</w:t>
      </w:r>
      <w:r>
        <w:t xml:space="preserve"> </w:t>
      </w:r>
      <w:r>
        <w:rPr>
          <w:bCs/>
          <w:b/>
        </w:rPr>
        <w:t xml:space="preserve">Farmacias</w:t>
      </w:r>
      <w:r>
        <w:t xml:space="preserve">. This policy aims to prevent monopolistic practices and ensure that no citizen is more than 15 minutes away from professional pharmaceutical advice, particularly in rural districts of the Community of Madrid and dense urban neighborhoods like Malasaña or Chamberí.</w:t>
      </w:r>
      <w:r>
        <w:br/>
      </w:r>
      <w:r>
        <w:br/>
      </w:r>
      <w:r>
        <w:t xml:space="preserve">Furthermore, the operation of a pharmacy in Madrid requires a specific license (</w:t>
      </w:r>
      <w:r>
        <w:rPr>
          <w:iCs/>
          <w:i/>
        </w:rPr>
        <w:t xml:space="preserve">licencia de apertura</w:t>
      </w:r>
      <w:r>
        <w:t xml:space="preserve">) and adherence to Good Dispensing Practices. The chemist must maintain strict records regarding controlled substances, narcotics, and temperature-sensitive vaccines, ensuring compliance with both EU directives and Spanish law.</w:t>
      </w:r>
      <w:r>
        <w:br/>
      </w:r>
      <w:r>
        <w:br/>
      </w:r>
    </w:p>
    <w:bookmarkEnd w:id="35"/>
    <w:bookmarkStart w:id="36" w:name="Xfc27796e980bc0f8b985acbadb7ebe3abc8eb97"/>
    <w:p>
      <w:pPr>
        <w:pStyle w:val="Heading2"/>
      </w:pPr>
      <w:r>
        <w:t xml:space="preserve">4. Educational Requirements and Professional Qualifications</w:t>
      </w:r>
    </w:p>
    <w:p>
      <w:pPr>
        <w:pStyle w:val="FirstParagraph"/>
      </w:pPr>
      <w:r>
        <w:br/>
      </w:r>
      <w:r>
        <w:t xml:space="preserve">To practice as a chemist in Madrid one must hold a degree in Pharmacy (</w:t>
      </w:r>
      <w:r>
        <w:rPr>
          <w:iCs/>
          <w:i/>
        </w:rPr>
        <w:t xml:space="preserve">Grado en Farmacia</w:t>
      </w:r>
      <w:r>
        <w:t xml:space="preserve">) from an accredited university. The primary institutions for this education are the</w:t>
      </w:r>
      <w:r>
        <w:t xml:space="preserve"> </w:t>
      </w:r>
      <w:r>
        <w:rPr>
          <w:bCs/>
          <w:b/>
        </w:rPr>
        <w:t xml:space="preserve">Complutense University of Madrid (UCM)</w:t>
      </w:r>
      <w:r>
        <w:t xml:space="preserve">, the</w:t>
      </w:r>
      <w:r>
        <w:t xml:space="preserve"> </w:t>
      </w:r>
      <w:r>
        <w:rPr>
          <w:bCs/>
          <w:b/>
        </w:rPr>
        <w:t xml:space="preserve">Pontifical University of Salamanca (Campus de Madrid)</w:t>
      </w:r>
      <w:r>
        <w:t xml:space="preserve">, and the</w:t>
      </w:r>
      <w:r>
        <w:t xml:space="preserve"> </w:t>
      </w:r>
      <w:r>
        <w:rPr>
          <w:bCs/>
          <w:b/>
        </w:rPr>
        <w:t xml:space="preserve">University Hospital La Paz</w:t>
      </w:r>
      <w:r>
        <w:t xml:space="preserve"> </w:t>
      </w:r>
      <w:r>
        <w:t xml:space="preserve">affiliated schools which offer specialized postgraduate training.</w:t>
      </w:r>
      <w:r>
        <w:br/>
      </w:r>
      <w:r>
        <w:br/>
      </w:r>
      <w:r>
        <w:t xml:space="preserve">The curriculum is rigorous, spanning five years of study covering organic chemistry, pharmacology, medicinal chemistry, microbiology, and social pharmacy. Upon graduation candidates must pass a state examination or complete a specialized residency (</w:t>
      </w:r>
      <w:r>
        <w:rPr>
          <w:iCs/>
          <w:i/>
        </w:rPr>
        <w:t xml:space="preserve">FIR</w:t>
      </w:r>
      <w:r>
        <w:t xml:space="preserve"> </w:t>
      </w:r>
      <w:r>
        <w:t xml:space="preserve">- Residente Interno Residente) if they wish to work in the hospital system rather than opening their own community pharmacy. The title "Doctor" is often used for pharmacists in Spain due to the length and depth of their doctoral-level training, although this does not imply medical degree equivalence regarding diagnosis and treatment prescription rights outside of specific therapeutic areas.</w:t>
      </w:r>
      <w:r>
        <w:br/>
      </w:r>
      <w:r>
        <w:br/>
      </w:r>
    </w:p>
    <w:bookmarkEnd w:id="36"/>
    <w:bookmarkStart w:id="37" w:name="roles-and-responsibilities-in-madrid-1"/>
    <w:p>
      <w:pPr>
        <w:pStyle w:val="Heading2"/>
      </w:pPr>
      <w:r>
        <w:t xml:space="preserve">5. Roles and Responsibilities in Madrid</w:t>
      </w:r>
    </w:p>
    <w:p>
      <w:pPr>
        <w:pStyle w:val="FirstParagraph"/>
      </w:pPr>
      <w:r>
        <w:br/>
      </w:r>
      <w:r>
        <w:t xml:space="preserve">The role of the chemist extends far beyond dispensing pills. In Madrid, pharmacists serve as the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Chemist in Madrid, Spain: A Comprehensive Research Analysis</dc:title>
  <dc:creator/>
  <dc:language>en</dc:language>
  <cp:keywords/>
  <dcterms:created xsi:type="dcterms:W3CDTF">2026-07-29T17:29:26Z</dcterms:created>
  <dcterms:modified xsi:type="dcterms:W3CDTF">2026-07-29T17:29:26Z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