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Switzerland:</w:t>
      </w:r>
      <w:r>
        <w:t xml:space="preserve"> </w:t>
      </w:r>
      <w:r>
        <w:t xml:space="preserve">A</w:t>
      </w:r>
      <w:r>
        <w:t xml:space="preserve"> </w:t>
      </w:r>
      <w:r>
        <w:t xml:space="preserve">Focus</w:t>
      </w:r>
      <w:r>
        <w:t xml:space="preserve"> </w:t>
      </w:r>
      <w:r>
        <w:t xml:space="preserve">on</w:t>
      </w:r>
      <w:r>
        <w:t xml:space="preserve"> </w:t>
      </w:r>
      <w:r>
        <w:t xml:space="preserve">Zurich</w:t>
      </w:r>
    </w:p>
    <w:bookmarkStart w:id="27" w:name="Xe3fa32fe06934c0c77c9fb4136a1990b5727736"/>
    <w:p>
      <w:pPr>
        <w:pStyle w:val="Heading1"/>
      </w:pPr>
      <w:r>
        <w:t xml:space="preserve">The Role and Significance of the Chemist in Switzerland: A Focus on Zurich</w:t>
      </w:r>
    </w:p>
    <w:p>
      <w:pPr>
        <w:pStyle w:val="FirstParagraph"/>
      </w:pPr>
      <w:r>
        <w:rPr>
          <w:bCs/>
          <w:b/>
        </w:rPr>
        <w:t xml:space="preserve">Abstract:</w:t>
      </w:r>
      <w:r>
        <w:br/>
      </w:r>
      <w:r>
        <w:t xml:space="preserve">This research paper explores the critical role of the chemist within the pharmaceutical and chemical industries in Switzerland, with a specific focus on Zurich. As a global hub for innovation, Switzerland’s reputation is inextricably linked to its scientific prowess. The city of Zurich, home to major corporations such as Novartis and Roche (headquartered nearby), represents the epicenter of this industry. This document analyzes the educational requirements for chemists in Switzerland, the economic impact of chemical innovation on Zurich’s local economy, regulatory frameworks enforced by Swissmedic and other bodies, and the future challenges facing professionals in this field.</w:t>
      </w:r>
    </w:p>
    <w:bookmarkStart w:id="20" w:name="introduction"/>
    <w:p>
      <w:pPr>
        <w:pStyle w:val="Heading2"/>
      </w:pPr>
      <w:r>
        <w:t xml:space="preserve">1. Introduction</w:t>
      </w:r>
    </w:p>
    <w:p>
      <w:pPr>
        <w:pStyle w:val="FirstParagraph"/>
      </w:pPr>
      <w:r>
        <w:t xml:space="preserve">The profession of a chemist in modern society transcends the traditional image of laboratory work involving test tubes and beakers; it is now synonymous with innovation, life sciences, and advanced materials science. In Switzerland, the country boasts one of the highest concentrations of pharmaceutical and chemical companies per capita in the world. This density is not accidental but rather a result of historical precedents, robust educational infrastructure, and favorable political stability. Among Swiss cities, Zurich stands out as a premier location for scientific research and development. This paper aims to detail how the role of a chemist in Switzerland Zurich has evolved to become a cornerstone of the nation’s economic strength and global health contributions.</w:t>
      </w:r>
    </w:p>
    <w:bookmarkEnd w:id="20"/>
    <w:bookmarkStart w:id="21" w:name="the-educational-landscape-for-chemists"/>
    <w:p>
      <w:pPr>
        <w:pStyle w:val="Heading2"/>
      </w:pPr>
      <w:r>
        <w:t xml:space="preserve">2. The Educational Landscape for Chemists</w:t>
      </w:r>
    </w:p>
    <w:p>
      <w:pPr>
        <w:pStyle w:val="FirstParagraph"/>
      </w:pPr>
      <w:r>
        <w:t xml:space="preserve">Becoming a qualified chemist in Switzerland requires rigorous academic preparation. The primary institutions responsible for training future scientists are the Swiss Federal Institutes of Technology, notably the Eidgenössische Technische Hochschule Zürich (ETH Zurich). ETH Zurich is consistently ranked among the top universities globally in chemistry and natural sciences. For a chemist aspiring to work in Zurich, an education from such an institution is often considered a gold standard.</w:t>
      </w:r>
    </w:p>
    <w:p>
      <w:pPr>
        <w:pStyle w:val="BodyText"/>
      </w:pPr>
      <w:r>
        <w:t xml:space="preserve">The curriculum typically involves a Bachelor’s degree followed by a Master’s and often culminates in a Doctorate (Ph.D.). The research conducted at ETH Zurich and the University of Zurich covers diverse fields including organic chemistry, biochemistry, physical chemistry, and analytical chemistry. These disciplines are directly applicable to the needs of the local industry. Furthermore, continuous professional development is essential due to rapid advancements in technology such as AI-driven drug discovery and green chemistry processes.</w:t>
      </w:r>
    </w:p>
    <w:bookmarkEnd w:id="21"/>
    <w:bookmarkStart w:id="22" w:name="industrial-applications-in-zurich"/>
    <w:p>
      <w:pPr>
        <w:pStyle w:val="Heading2"/>
      </w:pPr>
      <w:r>
        <w:t xml:space="preserve">3. Industrial Applications in Zurich</w:t>
      </w:r>
    </w:p>
    <w:p>
      <w:pPr>
        <w:pStyle w:val="FirstParagraph"/>
      </w:pPr>
      <w:r>
        <w:t xml:space="preserve">Zurich serves as a hub not only for finance but also for high-tech industries, particularly the life sciences sector. While Basel is historically known as the pharmaceutical capital of Switzerland, Zurich hosts significant operations from global giants like Novartis and Roche, alongside numerous innovative startups. The role of a chemist here involves:</w:t>
      </w:r>
    </w:p>
    <w:p>
      <w:pPr>
        <w:pStyle w:val="BodyText"/>
      </w:pPr>
      <w:r>
        <w:rPr>
          <w:bCs/>
          <w:b/>
        </w:rPr>
        <w:t xml:space="preserve">Drug Development:</w:t>
      </w:r>
      <w:r>
        <w:t xml:space="preserve"> </w:t>
      </w:r>
      <w:r>
        <w:t xml:space="preserve">Chemists are involved in synthesizing new molecular entities, optimizing existing compounds for better efficacy and reduced side effects.</w:t>
      </w:r>
    </w:p>
    <w:p>
      <w:pPr>
        <w:pStyle w:val="BodyText"/>
      </w:pPr>
      <w:r>
        <w:rPr>
          <w:bCs/>
          <w:b/>
        </w:rPr>
        <w:t xml:space="preserve">Analytical Chemistry:</w:t>
      </w:r>
    </w:p>
    <w:p>
      <w:pPr>
        <w:pStyle w:val="BodyText"/>
      </w:pPr>
      <w:r>
        <w:t xml:space="preserve">The proximity of these industries to academic institutions creates a synergistic environment. Chemists often collaborate directly with researchers from ETH Zurich, facilitating technology transfer and accelerating the path from bench to market. This ecosystem enhances Zurich’s status as a leading innovation center in Europe.</w:t>
      </w:r>
    </w:p>
    <w:bookmarkEnd w:id="22"/>
    <w:bookmarkStart w:id="23" w:name="Xefb3d95cd6f0d4398b1e551ee049e7ee2021fe6"/>
    <w:p>
      <w:pPr>
        <w:pStyle w:val="Heading2"/>
      </w:pPr>
      <w:r>
        <w:t xml:space="preserve">4. Regulatory Framework and Safety Standards</w:t>
      </w:r>
    </w:p>
    <w:p>
      <w:pPr>
        <w:pStyle w:val="FirstParagraph"/>
      </w:pPr>
      <w:r>
        <w:t xml:space="preserve">The work of a chemist in Switzerland is heavily regulated to ensure public safety and environmental protection. The primary regulatory body for medicines is Swissmedic, the Swiss Agency for Therapeutic Products. Chemists must adhere strictly to Good Manufacturing Practices (GMP) and Good Laboratory Practices (GLP). In Zurich, where many multinational corporations are headquartered, compliance with these standards is non-negotiable.</w:t>
      </w:r>
    </w:p>
    <w:p>
      <w:pPr>
        <w:pStyle w:val="BodyText"/>
      </w:pPr>
      <w:r>
        <w:t xml:space="preserve">Additionally, environmental regulations play a crucial role. Switzerland has stringent laws regarding waste disposal and emissions. Chemists are responsible for implementing green chemistry principles to minimize the environmental footprint of chemical processes. This includes reducing solvent use, improving energy efficiency, and designing safer chemicals that degrade harmlessly in the environment.</w:t>
      </w:r>
    </w:p>
    <w:bookmarkEnd w:id="23"/>
    <w:bookmarkStart w:id="24" w:name="economic-impact-of-chemical-innovation"/>
    <w:p>
      <w:pPr>
        <w:pStyle w:val="Heading2"/>
      </w:pPr>
      <w:r>
        <w:t xml:space="preserve">5. Economic Impact of Chemical Innovation</w:t>
      </w:r>
    </w:p>
    <w:p>
      <w:pPr>
        <w:pStyle w:val="FirstParagraph"/>
      </w:pPr>
      <w:r>
        <w:t xml:space="preserve">The contributions of chemists to Switzerland’s economy are substantial. The pharmaceutical and chemical industries account for a significant portion of Switzerland’s export revenue. Zurich, as a key node in this network, benefits from high-value employment opportunities and increased investment in research infrastructure.</w:t>
      </w:r>
    </w:p>
    <w:p>
      <w:pPr>
        <w:pStyle w:val="BodyText"/>
      </w:pPr>
      <w:r>
        <w:t xml:space="preserve">Furthermore, the presence of world-class chemists attracts international talent and capital. Companies are drawn to Zurich because of the availability of skilled professionals who can drive innovation. This creates a positive feedback loop where academic excellence fuels industrial growth, which in turn supports further educational investments.</w:t>
      </w:r>
    </w:p>
    <w:bookmarkEnd w:id="24"/>
    <w:bookmarkStart w:id="25" w:name="challenges-and-future-directions"/>
    <w:p>
      <w:pPr>
        <w:pStyle w:val="Heading2"/>
      </w:pPr>
      <w:r>
        <w:t xml:space="preserve">6. Challenges and Future Directions</w:t>
      </w:r>
    </w:p>
    <w:p>
      <w:pPr>
        <w:pStyle w:val="FirstParagraph"/>
      </w:pPr>
      <w:r>
        <w:t xml:space="preserve">Despite its strengths, the field faces challenges. Competition for top talent is intense, both locally and globally. There is also pressure to address global health issues such as pandemics, antibiotic resistance, and chronic diseases through novel chemical solutions.</w:t>
      </w:r>
    </w:p>
    <w:p>
      <w:pPr>
        <w:pStyle w:val="BodyText"/>
      </w:pPr>
      <w:r>
        <w:t xml:space="preserve">Sustainability remains a paramount concern. The shift towards renewable energy sources and circular economy models requires chemists to rethink traditional methods of synthesis and production. Additionally, the integration of artificial intelligence in chemical discovery is transforming the role of the chemist from manual experimenter to data-driven scientist. Adapting to these changes will be crucial for maintaining Zurich’s competitive edge.</w:t>
      </w:r>
    </w:p>
    <w:bookmarkEnd w:id="25"/>
    <w:bookmarkStart w:id="26" w:name="conclusion"/>
    <w:p>
      <w:pPr>
        <w:pStyle w:val="Heading2"/>
      </w:pPr>
      <w:r>
        <w:t xml:space="preserve">7. Conclusion</w:t>
      </w:r>
    </w:p>
    <w:p>
      <w:pPr>
        <w:pStyle w:val="FirstParagraph"/>
      </w:pPr>
      <w:r>
        <w:t xml:space="preserve">In conclusion, the chemist plays a pivotal role in shaping Switzerland’s identity as a nation of science and innovation. In Zurich, this role is amplified by the convergence of leading academic institutions and major industrial players. The rigorous training provided by institutions like ETH Zurich ensures that chemists are well-equipped to tackle complex scientific challenges. Adherence to strict regulatory standards guarantees the safety and efficacy of products developed in these laboratories.</w:t>
      </w:r>
    </w:p>
    <w:p>
      <w:pPr>
        <w:pStyle w:val="BodyText"/>
      </w:pPr>
      <w:r>
        <w:t xml:space="preserve">As Switzerland continues to navigate the complexities of global health and environmental sustainability, the contributions of chemists will remain indispensable. The future success of Zurich’s chemical industry will depend on its ability to foster collaboration between academia and industry, invest in cutting-edge research, and adapt to emerging technological trends. By doing so, Switzerland can maintain its position at the forefront of scientific discovery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Chemist in Switzerland: A Focus on Zurich</dc:title>
  <dc:creator/>
  <dc:language>en</dc:language>
  <cp:keywords/>
  <dcterms:created xsi:type="dcterms:W3CDTF">2026-07-29T16:10:34Z</dcterms:created>
  <dcterms:modified xsi:type="dcterms:W3CDTF">2026-07-29T16:10:34Z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