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Chemists</w:t>
      </w:r>
      <w:r>
        <w:t xml:space="preserve"> </w:t>
      </w:r>
      <w:r>
        <w:t xml:space="preserve">in</w:t>
      </w:r>
      <w:r>
        <w:t xml:space="preserve"> </w:t>
      </w:r>
      <w:r>
        <w:t xml:space="preserve">United</w:t>
      </w:r>
      <w:r>
        <w:t xml:space="preserve"> </w:t>
      </w:r>
      <w:r>
        <w:t xml:space="preserve">States</w:t>
      </w:r>
      <w:r>
        <w:t xml:space="preserve"> </w:t>
      </w:r>
      <w:r>
        <w:t xml:space="preserve">Miami</w:t>
      </w:r>
    </w:p>
    <w:bookmarkStart w:id="27" w:name="X23de6fe5a910223de8299191ba4556be8b590db"/>
    <w:p>
      <w:pPr>
        <w:pStyle w:val="Heading1"/>
      </w:pPr>
      <w:r>
        <w:t xml:space="preserve">Analytical Horizons: The Strategic Importance of the Chemist in United States Miami</w:t>
      </w:r>
    </w:p>
    <w:p>
      <w:pPr>
        <w:pStyle w:val="FirstParagraph"/>
      </w:pPr>
      <w:r>
        <w:rPr>
          <w:bCs/>
          <w:b/>
        </w:rPr>
        <w:t xml:space="preserve">Abstract:</w:t>
      </w:r>
      <w:r>
        <w:t xml:space="preserve">This research paper explores the multifaceted role of the chemist within the unique economic and environmental context of United States Miami. As a global hub for trade, biotechnology, and coastal sustainability, Miami demands specialized chemical expertise. This document examines how chemists contribute to pharmaceutical innovation in South Florida’s growing tech corridor, address critical environmental challenges related to sea-level rise and water quality, and support the region’s robust healthcare sector. By analyzing current trends in scientific research and industrial application, this paper argues that the professional chemist is not merely a laboratory technician but a pivotal stakeholder in Miami’s future resilience and economic vitality.</w:t>
      </w:r>
    </w:p>
    <w:bookmarkStart w:id="20" w:name="introduction"/>
    <w:p>
      <w:pPr>
        <w:pStyle w:val="Heading2"/>
      </w:pPr>
      <w:r>
        <w:t xml:space="preserve">Introduction</w:t>
      </w:r>
    </w:p>
    <w:p>
      <w:pPr>
        <w:pStyle w:val="FirstParagraph"/>
      </w:pPr>
      <w:r>
        <w:t xml:space="preserve">Miami, Florida, often recognized globally as the "Capital of Latin America," serves as more than just a tourism destination or financial center for international commerce. It has emerged as a burgeoning hub for scientific innovation and healthcare research within the United States. At the heart of this transformation lies the profession of chemistry. The chemist, defined by their rigorous understanding of matter, its properties, and how substances interact, plays an indispensable role in shaping the scientific landscape of South Florida.</w:t>
      </w:r>
    </w:p>
    <w:p>
      <w:pPr>
        <w:pStyle w:val="BodyText"/>
      </w:pPr>
      <w:r>
        <w:t xml:space="preserve">The relevance of a</w:t>
      </w:r>
      <w:r>
        <w:t xml:space="preserve"> </w:t>
      </w:r>
      <w:r>
        <w:rPr>
          <w:bCs/>
          <w:b/>
        </w:rPr>
        <w:t xml:space="preserve">Research Paper</w:t>
      </w:r>
      <w:r>
        <w:t xml:space="preserve"> </w:t>
      </w:r>
      <w:r>
        <w:t xml:space="preserve">focusing on this topic stems from the distinct environmental and industrial pressures faced by Miami. Unlike inland cities, Miami exists on a fragile coastal ecosystem facing imminent threats from climate change. Simultaneously, it hosts one of the most active pharmaceutical and biomedical research clusters in the Southeastern United States. Consequently, understanding the function of a</w:t>
      </w:r>
      <w:r>
        <w:t xml:space="preserve"> </w:t>
      </w:r>
      <w:r>
        <w:rPr>
          <w:bCs/>
          <w:b/>
        </w:rPr>
        <w:t xml:space="preserve">Chemist</w:t>
      </w:r>
      <w:r>
        <w:t xml:space="preserve"> </w:t>
      </w:r>
      <w:r>
        <w:t xml:space="preserve">in this specific geographic location is crucial for policymakers, industry leaders, and academic institutions aiming to leverage scientific talent for regional development.</w:t>
      </w:r>
    </w:p>
    <w:bookmarkEnd w:id="20"/>
    <w:bookmarkStart w:id="21" w:name="X1b2be014f1044c720741fc5953d6f5e19b51837"/>
    <w:p>
      <w:pPr>
        <w:pStyle w:val="Heading2"/>
      </w:pPr>
      <w:r>
        <w:t xml:space="preserve">The Pharmaceutical and Biomedical Sector: Miami’s Innovation Engine</w:t>
      </w:r>
    </w:p>
    <w:p>
      <w:pPr>
        <w:pStyle w:val="FirstParagraph"/>
      </w:pPr>
      <w:r>
        <w:t xml:space="preserve">Miami’s contribution to the national economy is heavily bolstered by its biomedical research industry. Institutions such as the University of Miami Miller School of Medicine, Nova Southeastern University, and various private research parks have established a robust ecosystem for life sciences. Within this framework, the chemist serves as a primary architect of new therapeutics and diagnostic tools.</w:t>
      </w:r>
    </w:p>
    <w:p>
      <w:pPr>
        <w:pStyle w:val="BodyText"/>
      </w:pPr>
      <w:r>
        <w:t xml:space="preserve">In the context of pharmaceutical development in United States Miami, medicinal chemists are responsible for drug design and synthesis. They work to create novel compounds that can treat diseases prevalent in tropical climates or specific populations within the diverse demographic of South Florida. Furthermore, analytical chemists ensure the purity and efficacy of these compounds through rigorous testing protocols required by the Food and Drug Administration (FDA). The proximity to Latin America allows Miami-based chemical research facilities to act as bridges for clinical trials and drug distribution across continents, a role that requires highly skilled chemists capable of navigating complex regulatory landscapes.</w:t>
      </w:r>
    </w:p>
    <w:p>
      <w:pPr>
        <w:pStyle w:val="BodyText"/>
      </w:pPr>
      <w:r>
        <w:t xml:space="preserve">Moreover, the rise of personalized medicine in Miami has increased the demand for biochemists who can analyze genetic markers and develop targeted therapies. This specialization is critical as healthcare providers in South Florida strive to provide care tailored to the unique genetic profiles of their patient populations, which are among the most diverse in the nation.</w:t>
      </w:r>
    </w:p>
    <w:bookmarkEnd w:id="21"/>
    <w:bookmarkStart w:id="22" w:name="Xf95283af54d10a22124f48354fffed27a6e9d2f"/>
    <w:p>
      <w:pPr>
        <w:pStyle w:val="Heading2"/>
      </w:pPr>
      <w:r>
        <w:t xml:space="preserve">Environmental Chemistry: Addressing Coastal Vulnerabilities</w:t>
      </w:r>
    </w:p>
    <w:p>
      <w:pPr>
        <w:pStyle w:val="FirstParagraph"/>
      </w:pPr>
      <w:r>
        <w:t xml:space="preserve">If there is one defining characteristic of Miami’s geography, it is its vulnerability to rising sea levels and saltwater intrusion. This reality places environmental chemists at the forefront of local policy and infrastructure planning. The study of water chemistry in United States Miami is not merely an academic exercise; it is a matter of public safety and survival.</w:t>
      </w:r>
    </w:p>
    <w:p>
      <w:pPr>
        <w:pStyle w:val="BodyText"/>
      </w:pPr>
      <w:r>
        <w:t xml:space="preserve">Environmental chemists in Miami focus on monitoring water quality in Biscayne Bay, the Everglades, and municipal drinking supplies. They develop methods to detect contaminants such as heavy metals, pharmaceutical residues from wastewater treatment plants, and emerging pollutants like microplastics. By analyzing these chemical signatures, chemists provide the data necessary for city planners to implement filtration systems and conservation efforts.</w:t>
      </w:r>
    </w:p>
    <w:p>
      <w:pPr>
        <w:pStyle w:val="BodyText"/>
      </w:pPr>
      <w:r>
        <w:t xml:space="preserve">Additionally, the field of green chemistry is gaining traction in Miami as industries seek sustainable practices. Chemists are developing biodegradable materials to replace single-use plastics that often pollute coastal waters. They are also researching carbon capture technologies and alternative energy sources compatible with the humid, saline environment of South Florida. The role of the chemist here extends beyond the laboratory; it involves collaboration with urban planners, environmental agencies, and community leaders to create a sustainable urban environment.</w:t>
      </w:r>
    </w:p>
    <w:bookmarkEnd w:id="22"/>
    <w:bookmarkStart w:id="23" w:name="food-safety-and-agricultural-chemistry"/>
    <w:p>
      <w:pPr>
        <w:pStyle w:val="Heading2"/>
      </w:pPr>
      <w:r>
        <w:t xml:space="preserve">Food Safety and Agricultural Chemistry</w:t>
      </w:r>
    </w:p>
    <w:p>
      <w:pPr>
        <w:pStyle w:val="FirstParagraph"/>
      </w:pPr>
      <w:r>
        <w:t xml:space="preserve">Miami serves as a primary entry point for fresh produce imported from Latin America and the Caribbean. As such, food safety chemists play a vital role in protecting public health at ports of entry. These professionals utilize chromatography and mass spectrometry to test for pesticides, pathogens, and adulterants in imported goods.</w:t>
      </w:r>
    </w:p>
    <w:p>
      <w:pPr>
        <w:pStyle w:val="BodyText"/>
      </w:pPr>
      <w:r>
        <w:t xml:space="preserve">The rapid turnover of perishable goods requires efficient chemical testing methods that do not compromise accuracy. Chemists develop and validate these high-throughput testing protocols, ensuring that the food supply chain remains secure. Furthermore, as local agriculture attempts to adapt to changing weather patterns, agronomists and soil chemists work together to improve crop resilience against salinity and extreme heat, ensuring food security for the region.</w:t>
      </w:r>
    </w:p>
    <w:bookmarkEnd w:id="23"/>
    <w:bookmarkStart w:id="24" w:name="regulatory-compliance-and-public-policy"/>
    <w:p>
      <w:pPr>
        <w:pStyle w:val="Heading2"/>
      </w:pPr>
      <w:r>
        <w:t xml:space="preserve">Regulatory Compliance and Public Policy</w:t>
      </w:r>
    </w:p>
    <w:p>
      <w:pPr>
        <w:pStyle w:val="FirstParagraph"/>
      </w:pPr>
      <w:r>
        <w:t xml:space="preserve">In United States Miami, the intersection of science and law is particularly evident due to the city’s role in international trade. Chemists are often called upon to provide expert testimony or technical reports regarding hazardous material handling, industrial emissions, and workplace safety. They ensure that local industries comply with both federal regulations set by agencies such as the Environmental Protection Agency (EPA) and state-level environmental standards.</w:t>
      </w:r>
    </w:p>
    <w:p>
      <w:pPr>
        <w:pStyle w:val="BodyText"/>
      </w:pPr>
      <w:r>
        <w:t xml:space="preserve">This compliance aspect is critical for maintaining Miami’s reputation as a safe place for investment. When multinational corporations consider establishing chemical manufacturing or research facilities in South Florida, they look for robust regulatory frameworks supported by competent scientific personnel. The presence of qualified chemists who understand both the science and the law facilitates this business confidence.</w:t>
      </w:r>
    </w:p>
    <w:bookmarkEnd w:id="24"/>
    <w:bookmarkStart w:id="25" w:name="conclusion"/>
    <w:p>
      <w:pPr>
        <w:pStyle w:val="Heading2"/>
      </w:pPr>
      <w:r>
        <w:t xml:space="preserve">Conclusion</w:t>
      </w:r>
    </w:p>
    <w:p>
      <w:pPr>
        <w:pStyle w:val="FirstParagraph"/>
      </w:pPr>
      <w:r>
        <w:t xml:space="preserve">In conclusion, the profession of chemistry in United States Miami is characterized by its diversity and urgency. From developing life-saving drugs in state-of-the-art laboratories to safeguarding drinking water against saltwater intrusion, the chemist is a central figure in Miami’s narrative. A comprehensive research paper on this subject reveals that the value of a chemist extends far beyond traditional industrial applications; they are essential partners in environmental stewardship, public health, and economic innovation.</w:t>
      </w:r>
    </w:p>
    <w:p>
      <w:pPr>
        <w:pStyle w:val="BodyText"/>
      </w:pPr>
      <w:r>
        <w:t xml:space="preserve">As Miami continues to grow as a global city, the demand for skilled chemical professionals will only increase. It is imperative that educational institutions and government bodies continue to invest in chemistry education and research infrastructure. By doing so, United States Miami can solidify its status not only as a cultural and financial capital but also as a leading center for scientific excellence where the chemist plays a pivotal role in shaping the future.</w:t>
      </w:r>
    </w:p>
    <w:bookmarkEnd w:id="25"/>
    <w:bookmarkStart w:id="26" w:name="references"/>
    <w:p>
      <w:pPr>
        <w:pStyle w:val="Heading2"/>
      </w:pPr>
      <w:r>
        <w:t xml:space="preserve">References</w:t>
      </w:r>
    </w:p>
    <w:p>
      <w:pPr>
        <w:pStyle w:val="FirstParagraph"/>
      </w:pPr>
      <w:r>
        <w:t xml:space="preserve">Florida Department of Environmental Protection. (2023).</w:t>
      </w:r>
      <w:r>
        <w:t xml:space="preserve"> </w:t>
      </w:r>
      <w:r>
        <w:rPr>
          <w:iCs/>
          <w:i/>
        </w:rPr>
        <w:t xml:space="preserve">Water Quality Standards and Chemical Monitoring Protocols</w:t>
      </w:r>
      <w:r>
        <w:t xml:space="preserve">. Tallahassee, FL: FDEP.</w:t>
      </w:r>
    </w:p>
    <w:p>
      <w:pPr>
        <w:pStyle w:val="BodyText"/>
      </w:pPr>
      <w:r>
        <w:t xml:space="preserve">Miami-Dade County Office of Sustainability. (2024).</w:t>
      </w:r>
      <w:r>
        <w:t xml:space="preserve"> </w:t>
      </w:r>
      <w:r>
        <w:rPr>
          <w:iCs/>
          <w:i/>
        </w:rPr>
        <w:t xml:space="preserve">Climate Resilience and Environmental Chemistry in South Florida</w:t>
      </w:r>
      <w:r>
        <w:t xml:space="preserve">. Miami, FL: MDC.</w:t>
      </w:r>
    </w:p>
    <w:p>
      <w:pPr>
        <w:pStyle w:val="BodyText"/>
      </w:pPr>
      <w:r>
        <w:t xml:space="preserve">University of Miami Research Institute. (2023).</w:t>
      </w:r>
      <w:r>
        <w:t xml:space="preserve"> </w:t>
      </w:r>
      <w:r>
        <w:rPr>
          <w:iCs/>
          <w:i/>
        </w:rPr>
        <w:t xml:space="preserve">Annual Report on Biomedical and Chemical Research Output</w:t>
      </w:r>
      <w:r>
        <w:t xml:space="preserve">. Coral Gables, FL: UMRI.</w:t>
      </w:r>
    </w:p>
    <w:p>
      <w:pPr>
        <w:pStyle w:val="BodyText"/>
      </w:pPr>
      <w:r>
        <w:t xml:space="preserve">National Institutes of Health. (2024).</w:t>
      </w:r>
      <w:r>
        <w:t xml:space="preserve"> </w:t>
      </w:r>
      <w:r>
        <w:rPr>
          <w:iCs/>
          <w:i/>
        </w:rPr>
        <w:t xml:space="preserve">Funding Trends in Medicinal Chemistry in the Southeastern United States</w:t>
      </w:r>
      <w:r>
        <w:t xml:space="preserve">. Bethesda, MD: NIH.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Impact of Chemists in United States Miami</dc:title>
  <dc:creator/>
  <dc:language>en</dc:language>
  <cp:keywords/>
  <dcterms:created xsi:type="dcterms:W3CDTF">2026-07-29T18:06:44Z</dcterms:created>
  <dcterms:modified xsi:type="dcterms:W3CDTF">2026-07-29T18:06:44Z</dcterms:modified>
</cp:coreProperties>
</file>

<file path=docProps/custom.xml><?xml version="1.0" encoding="utf-8"?>
<Properties xmlns="http://schemas.openxmlformats.org/officeDocument/2006/custom-properties" xmlns:vt="http://schemas.openxmlformats.org/officeDocument/2006/docPropsVTypes"/>
</file>