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Chemists</w:t>
      </w:r>
      <w:r>
        <w:t xml:space="preserve"> </w:t>
      </w:r>
      <w:r>
        <w:t xml:space="preserve">in</w:t>
      </w:r>
      <w:r>
        <w:t xml:space="preserve"> </w:t>
      </w:r>
      <w:r>
        <w:t xml:space="preserve">Caracas,</w:t>
      </w:r>
      <w:r>
        <w:t xml:space="preserve"> </w:t>
      </w:r>
      <w:r>
        <w:t xml:space="preserve">Venezuela</w:t>
      </w:r>
    </w:p>
    <w:bookmarkStart w:id="30" w:name="Xf868540147fe031dab6e330e6dccf3bda7e6f45"/>
    <w:p>
      <w:pPr>
        <w:pStyle w:val="Heading1"/>
      </w:pPr>
      <w:r>
        <w:t xml:space="preserve">The Strategic Role and Operational Dynamics of Chemists in Caracas, Venezuela</w:t>
      </w:r>
    </w:p>
    <w:p>
      <w:pPr>
        <w:pStyle w:val="FirstParagraph"/>
      </w:pPr>
      <w:r>
        <w:rPr>
          <w:u w:val="single"/>
          <w:bCs/>
          <w:b/>
        </w:rPr>
        <w:t xml:space="preserve">Abstract</w:t>
      </w:r>
      <w:r>
        <w:br/>
      </w:r>
      <w:r>
        <w:br/>
      </w:r>
      <w:r>
        <w:t xml:space="preserve">This research paper examines the critical position of the chemist profession within the specific socio-economic and industrial context of Caracas, Venezuela. As a major urban center with historical ties to energy production and pharmaceutical manufacturing, Caracas presents a unique landscape for chemical practice. The study explores the challenges faced by professionals due to economic instability, supply chain disruptions, and regulatory shifts in Venezuela Caracas. Furthermore, it analyzes the essential contributions of chemists in maintaining public health standards through pharmaceutical quality control, ensuring environmental safety amidst industrial operations, and driving innovation in local food processing sectors. Despite significant infrastructural hurdles, the resilience and adaptability of the chemical workforce remain vital to the city's recovery and future development.</w:t>
      </w:r>
    </w:p>
    <w:bookmarkStart w:id="20" w:name="introduction"/>
    <w:p>
      <w:pPr>
        <w:pStyle w:val="Heading2"/>
      </w:pPr>
      <w:r>
        <w:t xml:space="preserve">1. Introduction</w:t>
      </w:r>
    </w:p>
    <w:p>
      <w:pPr>
        <w:pStyle w:val="FirstParagraph"/>
      </w:pPr>
      <w:r>
        <w:t xml:space="preserve">The intersection of chemistry, public policy, and industrial necessity creates a complex professional environment for chemists operating in Venezuela Caracas. Historically recognized as an economic hub driven largely by oil exports and subsequent downstream industries, the capital city has long served as the administrative heart of Venezuela’s chemical sector. However, the past two decades have witnessed profound transformations that have reshaped the daily operations of laboratories, pharmaceutical companies, and industrial plants. For a chemist in this region, professional practice is no longer limited to technical execution; it involves navigating severe logistical constraints, adapting to evolving regulatory frameworks imposed by state authorities in Venezuela Caracas, and addressing public health crises exacerbated by supply shortages.</w:t>
      </w:r>
    </w:p>
    <w:p>
      <w:pPr>
        <w:pStyle w:val="BodyText"/>
      </w:pPr>
      <w:r>
        <w:t xml:space="preserve">This paper aims to provide a comprehensive analysis of the current state of chemical professions in Caracas. It highlights how the unique geopolitical and economic climate influences laboratory protocols, research directions, and career pathways. Understanding these dynamics is crucial for international stakeholders looking to collaborate with local institutions and for policymakers aiming to support scientific infrastructure recovery.</w:t>
      </w:r>
    </w:p>
    <w:bookmarkEnd w:id="20"/>
    <w:bookmarkStart w:id="21" w:name="X1b9f3018e95b8ba0fd53759914abc6e39d857c6"/>
    <w:p>
      <w:pPr>
        <w:pStyle w:val="Heading2"/>
      </w:pPr>
      <w:r>
        <w:t xml:space="preserve">2. Historical Context: The Industrial Foundation</w:t>
      </w:r>
    </w:p>
    <w:p>
      <w:pPr>
        <w:pStyle w:val="FirstParagraph"/>
      </w:pPr>
      <w:r>
        <w:t xml:space="preserve">To understand the present role of chemists in Venezuela Caracas, one must acknowledge the city’s industrial heritage. During the mid-20th century, Caracas became a center for petrochemical refinement and basic pharmaceutical production. Large state-owned enterprises established laboratories that set national standards for quality control in fuels, lubricants, and medicinal products. These institutions fostered a generation of chemists who were trained in rigorous analytical methods.</w:t>
      </w:r>
    </w:p>
    <w:p>
      <w:pPr>
        <w:pStyle w:val="BodyText"/>
      </w:pPr>
      <w:r>
        <w:t xml:space="preserve">However, the decentralization of oil revenues and later nationalizations disrupted these structures. The reliance on imported raw materials meant that when foreign exchange controls tightened, laboratories in Venezuela Caracas faced immediate shortages of reagents, solvents, and precision instruments. This historical context explains why many modern chemists in the region possess extensive knowledge in improvisation and alternative sourcing methods that are not typically emphasized in standard academic curricula abroad.</w:t>
      </w:r>
    </w:p>
    <w:bookmarkEnd w:id="21"/>
    <w:bookmarkStart w:id="22" w:name="X867c06359b580d6533a40302b5d6327776d688a"/>
    <w:p>
      <w:pPr>
        <w:pStyle w:val="Heading2"/>
      </w:pPr>
      <w:r>
        <w:t xml:space="preserve">3. The Pharmaceutical Sector: Guardians of Public Health</w:t>
      </w:r>
    </w:p>
    <w:p>
      <w:pPr>
        <w:pStyle w:val="FirstParagraph"/>
      </w:pPr>
      <w:r>
        <w:t xml:space="preserve">The most critical domain for chemists currently operating in Venezuela Caracas is the pharmaceutical industry. Due to chronic shortages of imported medications, there has been a renewed emphasis on local production and quality assurance. Chemists are at the forefront of this effort, tasked with ensuring that locally manufactured drugs meet safety and efficacy standards despite potential variability in input materials.</w:t>
      </w:r>
    </w:p>
    <w:p>
      <w:pPr>
        <w:pStyle w:val="BodyText"/>
      </w:pPr>
      <w:r>
        <w:t xml:space="preserve">In this context, the chemist serves as a gatekeeper for public health. In laboratories across Venezuela Caracas, professionals conduct stability studies, microbiological testing, and chemical purity analyses. The margin for error is virtually non-existent given the scarcity of replacement therapies. Furthermore, chemists are increasingly involved in forensic analysis to detect counterfeit medications that have flooded the market during periods of regulatory weakness. This role transcends traditional laboratory work; it involves a social responsibility to protect vulnerable populations from substandard healthcare products.</w:t>
      </w:r>
    </w:p>
    <w:bookmarkEnd w:id="22"/>
    <w:bookmarkStart w:id="23" w:name="X7b6712d78340cbb26259f855a749b29be220f24"/>
    <w:p>
      <w:pPr>
        <w:pStyle w:val="Heading2"/>
      </w:pPr>
      <w:r>
        <w:t xml:space="preserve">4. Environmental Chemistry and Urban Sustainability</w:t>
      </w:r>
    </w:p>
    <w:p>
      <w:pPr>
        <w:pStyle w:val="FirstParagraph"/>
      </w:pPr>
      <w:r>
        <w:t xml:space="preserve">Venezuela Caracas faces significant environmental challenges, including air pollution from vehicular emissions and industrial waste, as well as water contamination issues affecting the Guatire Aquifer system. Chemists play a pivotal role in monitoring these environmental parameters. In recent years, there has been a growing need for analytical chemists capable of detecting trace pollutants such as heavy metals and organic compounds in both air and water samples.</w:t>
      </w:r>
    </w:p>
    <w:p>
      <w:pPr>
        <w:pStyle w:val="BodyText"/>
      </w:pPr>
      <w:r>
        <w:t xml:space="preserve">Academic institutions in Venezuela Caracas, such as the Central University of Venezuela (UCV) and Simón Bolívar University (USB), have seen their research faculties adapt to focus more on environmental remediation. Chemists are developing low-cost filtration technologies using locally available materials to treat wastewater before it enters urban water systems. This area of expertise represents a bridge between theoretical chemistry and practical societal benefit, demonstrating the profession's adaptability in crisis conditions.</w:t>
      </w:r>
    </w:p>
    <w:bookmarkEnd w:id="23"/>
    <w:bookmarkStart w:id="27" w:name="X7c168aefd3c2f57e7d7061874f16a4381289bbd"/>
    <w:p>
      <w:pPr>
        <w:pStyle w:val="Heading2"/>
      </w:pPr>
      <w:r>
        <w:t xml:space="preserve">5. Challenges Faced by Chemists in Venezuela Caracas</w:t>
      </w:r>
    </w:p>
    <w:p>
      <w:pPr>
        <w:pStyle w:val="FirstParagraph"/>
      </w:pPr>
      <w:r>
        <w:t xml:space="preserve">The operational reality for a chemist in Venezuela Caracas is defined by severe constraints. The following factors constitute the primary hurdles:</w:t>
      </w:r>
    </w:p>
    <w:bookmarkStart w:id="24" w:name="supply-chain-disruptions"/>
    <w:p>
      <w:pPr>
        <w:pStyle w:val="Heading3"/>
      </w:pPr>
      <w:r>
        <w:t xml:space="preserve">5.1 Supply Chain Disruptions</w:t>
      </w:r>
    </w:p>
    <w:p>
      <w:pPr>
        <w:pStyle w:val="FirstParagraph"/>
      </w:pPr>
      <w:r>
        <w:t xml:space="preserve">Laboratories frequently face stockouts of essential chemicals and glassware. A chemist may spend days searching for a specific catalyst or HPLC column, leading to project delays or the necessity to modify experimental designs entirely. This lack of reliability requires professionals to be highly resourceful, often developing in-house synthesis methods for reagents that would normally be purchased.</w:t>
      </w:r>
    </w:p>
    <w:bookmarkEnd w:id="24"/>
    <w:bookmarkStart w:id="25" w:name="infrastructure-instability"/>
    <w:p>
      <w:pPr>
        <w:pStyle w:val="Heading3"/>
      </w:pPr>
      <w:r>
        <w:t xml:space="preserve">5.2 Infrastructure Instability</w:t>
      </w:r>
    </w:p>
    <w:p>
      <w:pPr>
        <w:pStyle w:val="FirstParagraph"/>
      </w:pPr>
      <w:r>
        <w:t xml:space="preserve">Persistent issues with electricity and water supply disrupt sensitive analytical equipment. Chemists must constantly manage backup power systems and calibrate instruments under suboptimal conditions, which can affect data integrity. Maintaining cold chain storage for biological samples also remains a significant technical challenge.</w:t>
      </w:r>
    </w:p>
    <w:bookmarkEnd w:id="25"/>
    <w:bookmarkStart w:id="26" w:name="brain-drain"/>
    <w:p>
      <w:pPr>
        <w:pStyle w:val="Heading3"/>
      </w:pPr>
      <w:r>
        <w:t xml:space="preserve">5.3 Brain Drain</w:t>
      </w:r>
    </w:p>
    <w:p>
      <w:pPr>
        <w:pStyle w:val="FirstParagraph"/>
      </w:pPr>
      <w:r>
        <w:t xml:space="preserve">The economic crisis has led to a significant emigration of highly skilled scientists. For the chemists remaining in Venezuela Caracas, this results in a loss of institutional knowledge and mentorship opportunities. Senior professionals are often left with large workloads to cover for departed colleagues, leading to burnout.</w:t>
      </w:r>
    </w:p>
    <w:bookmarkEnd w:id="26"/>
    <w:bookmarkEnd w:id="27"/>
    <w:bookmarkStart w:id="28" w:name="opportunities-and-future-outlook"/>
    <w:p>
      <w:pPr>
        <w:pStyle w:val="Heading2"/>
      </w:pPr>
      <w:r>
        <w:t xml:space="preserve">6. Opportunities and Future Outlook</w:t>
      </w:r>
    </w:p>
    <w:p>
      <w:pPr>
        <w:pStyle w:val="FirstParagraph"/>
      </w:pPr>
      <w:r>
        <w:t xml:space="preserve">Despite these adversities, there are emerging opportunities for chemists in the region. The global push for sustainable energy has revitalized interest in materials science and battery technology—fields relevant to Venezuela’s lithium reserves. Additionally, there is a growing market for cosmetic chemistry products utilizing local botanical ingredients, allowing small businesses in Venezuela Caracas to thrive through innovative formulation driven by local chemists.</w:t>
      </w:r>
    </w:p>
    <w:p>
      <w:pPr>
        <w:pStyle w:val="BodyText"/>
      </w:pPr>
      <w:r>
        <w:t xml:space="preserve">Furthermore, international collaborations are slowly resuming. Partnerships with universities abroad allow chemists in Caracas to participate in global research projects remotely or through limited physical exchanges. These connections provide access to online databases and training resources that help mitigate the isolation caused by domestic infrastructure failures.</w:t>
      </w:r>
    </w:p>
    <w:bookmarkEnd w:id="28"/>
    <w:bookmarkStart w:id="29" w:name="conclusion"/>
    <w:p>
      <w:pPr>
        <w:pStyle w:val="Heading2"/>
      </w:pPr>
      <w:r>
        <w:t xml:space="preserve">7. Conclusion</w:t>
      </w:r>
    </w:p>
    <w:p>
      <w:pPr>
        <w:pStyle w:val="FirstParagraph"/>
      </w:pPr>
      <w:r>
        <w:t xml:space="preserve">The profession of a chemist in Venezuela Caracas is characterized by resilience, adaptability, and profound social importance. While the structural challenges posed by economic instability and infrastructural decay are formidable, they have not diminished the essential nature of chemical sciences in maintaining public health and environmental integrity. The chemist today in this region is not merely a technician but a crisis manager, an innovator constrained by resources yet driven by necessity.</w:t>
      </w:r>
    </w:p>
    <w:p>
      <w:pPr>
        <w:pStyle w:val="BodyText"/>
      </w:pPr>
      <w:r>
        <w:t xml:space="preserve">For Venezuela Caracas to recover its former industrial prominence, investment must be directed toward scientific infrastructure, reagent supply chains, and the retention of talent. Supporting the local chemical community is not just an academic concern; it is a fundamental requirement for the socioeconomic stabilization of one of South America’s most important capitals. Future research should focus on documenting best practices for laboratory operation in resource-limited settings, as these lessons may offer valuable insights for other developing regions facing similar challenges.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and Operational Dynamics of Chemists in Caracas, Venezuela</dc:title>
  <dc:creator/>
  <cp:keywords/>
  <dcterms:created xsi:type="dcterms:W3CDTF">2026-07-29T12:45:13Z</dcterms:created>
  <dcterms:modified xsi:type="dcterms:W3CDTF">2026-07-29T12:45:13Z</dcterms:modified>
</cp:coreProperties>
</file>

<file path=docProps/custom.xml><?xml version="1.0" encoding="utf-8"?>
<Properties xmlns="http://schemas.openxmlformats.org/officeDocument/2006/custom-properties" xmlns:vt="http://schemas.openxmlformats.org/officeDocument/2006/docPropsVTypes"/>
</file>