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Australia</w:t>
      </w:r>
      <w:r>
        <w:t xml:space="preserve"> </w:t>
      </w:r>
      <w:r>
        <w:t xml:space="preserve">Brisbane</w:t>
      </w:r>
    </w:p>
    <w:bookmarkStart w:id="26" w:name="X29cfaa76585ad4312d6dcea0269e309775cb185"/>
    <w:p>
      <w:pPr>
        <w:pStyle w:val="Heading1"/>
      </w:pPr>
      <w:r>
        <w:t xml:space="preserve">The Role and Evolution of the Civil Engineer in Australia Brisbane</w:t>
      </w:r>
    </w:p>
    <w:p>
      <w:pPr>
        <w:pStyle w:val="FirstParagraph"/>
      </w:pPr>
      <w:r>
        <w:rPr>
          <w:bCs/>
          <w:b/>
        </w:rPr>
        <w:t xml:space="preserve">Abstract:</w:t>
      </w:r>
      <w:r>
        <w:br/>
      </w:r>
      <w:r>
        <w:t xml:space="preserve">This research paper examines the critical role of the Civil Engineer within the unique geographical, economic, and regulatory context of Australia Brisbane. As one of the fastest-growing capital cities in Australia, Brisbane faces distinct challenges related to urban expansion, climate resilience, and infrastructure sustainability. This document explores how civil engineers adapt their methodologies to local conditions, manage complex water systems in a subtropical environment, and contribute to the broader development goals of Queensland. It highlights specific case studies such as the North-South Freeway extension and flood mitigation strategies along the Brisbane River.</w:t>
      </w:r>
    </w:p>
    <w:bookmarkStart w:id="20" w:name="introduction"/>
    <w:p>
      <w:pPr>
        <w:pStyle w:val="Heading2"/>
      </w:pPr>
      <w:r>
        <w:t xml:space="preserve">1. Introduction</w:t>
      </w:r>
    </w:p>
    <w:p>
      <w:pPr>
        <w:pStyle w:val="FirstParagraph"/>
      </w:pPr>
      <w:r>
        <w:t xml:space="preserve">The landscape of modern infrastructure in Australia is undergoing a profound transformation, driven by population growth, climate change imperatives, and technological innovation. At the heart of this transformation are the professionals tasked with designing, constructing, and maintaining these essential systems: Civil Engineers. In the context of Australia Brisbane, a city characterized by its subtropical climate, dense urban core surrounding riverine geography, and rapid demographic expansion in outer suburbs like Ipswich and Redcliffe, the role of the civil engineer is more pivotal than ever. This paper aims to provide a comprehensive analysis of how civil engineering practices are tailored specifically for Australia Brisbane, addressing local regulatory frameworks such as those set by Engineering Queensland, environmental considerations unique to South East Queensland (SEQ), and the socio-economic impacts of major infrastructure projects.</w:t>
      </w:r>
    </w:p>
    <w:p>
      <w:pPr>
        <w:pStyle w:val="BodyText"/>
      </w:pPr>
      <w:r>
        <w:t xml:space="preserve">Brisbane’s growth trajectory has positioned it as an economic powerhouse within the Australian continent. However, this growth places immense pressure on existing infrastructure networks. The civil engineer in Australia Brisbane must therefore possess not only technical proficiency but also a deep understanding of local geology, hydrology, and community expectations. This paper argues that the success of infrastructure projects in Brisbane relies heavily on adaptive engineering solutions that balance developmental needs with environmental stewardship.</w:t>
      </w:r>
    </w:p>
    <w:bookmarkEnd w:id="20"/>
    <w:bookmarkStart w:id="21" w:name="X8214d80192e40f5655d48113079f585518b63bf"/>
    <w:p>
      <w:pPr>
        <w:pStyle w:val="Heading2"/>
      </w:pPr>
      <w:r>
        <w:t xml:space="preserve">2. Geographical and Environmental Challenges</w:t>
      </w:r>
    </w:p>
    <w:p>
      <w:pPr>
        <w:pStyle w:val="FirstParagraph"/>
      </w:pPr>
      <w:r>
        <w:t xml:space="preserve">The physical geography of Australia Brisbane presents unique challenges that distinguish it from other major Australian cities such as Sydney or Melbourne. Located on the banks of the Brisbane River, which flows into Moreton Bay, the city is inherently susceptible to flooding events. Historical data indicates that significant flood events have shaped urban planning decisions for decades, notably the 1974 and 2011 floods. Consequently, civil engineers in Australia Brisbane must prioritize hydraulic modeling and flood mitigation strategies in their designs.</w:t>
      </w:r>
    </w:p>
    <w:p>
      <w:pPr>
        <w:pStyle w:val="BodyText"/>
      </w:pPr>
      <w:r>
        <w:t xml:space="preserve">Furthermore, the subtropical climate of Brisbane brings high temperatures, heavy rainfall during summer months (often associated with cyclones or low-pressure systems), and humidity. These factors necessitate the use of durable materials that can withstand thermal expansion and corrosion. For instance, road construction projects in Australia Brisbane must account for heat-related degradation of asphalt and ensure adequate drainage systems to handle intense stormwater runoff. Civil engineers are tasked with integrating green infrastructure, such as bio-retention basins and permeable pavements, which not only manage stormwater but also contribute to urban cooling effects.</w:t>
      </w:r>
    </w:p>
    <w:p>
      <w:pPr>
        <w:pStyle w:val="BodyText"/>
      </w:pPr>
      <w:r>
        <w:t xml:space="preserve">Soil conditions in certain parts of Brisbane, including areas prone to subsidence or expansive clays, require specialized foundation engineering. Engineers must conduct rigorous site investigations to determine the stability of the ground for high-rise developments and heavy transport infrastructure. This geological awareness is a cornerstone of civil engineering practice in Australia Brisbane.</w:t>
      </w:r>
    </w:p>
    <w:bookmarkEnd w:id="21"/>
    <w:bookmarkStart w:id="22" w:name="X45ece82b558936b99373fc2efe9930e4d2b1d1b"/>
    <w:p>
      <w:pPr>
        <w:pStyle w:val="Heading2"/>
      </w:pPr>
      <w:r>
        <w:t xml:space="preserve">3. Regulatory Framework and Professional Standards</w:t>
      </w:r>
    </w:p>
    <w:p>
      <w:pPr>
        <w:pStyle w:val="FirstParagraph"/>
      </w:pPr>
      <w:r>
        <w:t xml:space="preserve">The practice of civil engineering in Australia is governed by strict professional standards to ensure public safety and engineering integrity. In Queensland, the profession is regulated by Engineering Queensland under the Engineers Act 2003. For any civil engineer working in Australia Brisbane, obtaining and maintaining a license to practice is mandatory for undertaking certain types of work.</w:t>
      </w:r>
    </w:p>
    <w:p>
      <w:pPr>
        <w:pStyle w:val="BodyText"/>
      </w:pPr>
      <w:r>
        <w:t xml:space="preserve">Additionally, local government bodies such as the City of Brisbane Council have their own design guidelines and development standards. These local regulations often exceed national minimums, requiring civil engineers to engage closely with council planners during the early stages of project conceptualization. Key documents include the Southeast Queensland Regional Plan (SEQRP), which outlines long-term infrastructure planning for the region. Civil engineers must align their projects with these regional goals, particularly regarding urban consolidation, public transport integration, and environmental protection.</w:t>
      </w:r>
    </w:p>
    <w:p>
      <w:pPr>
        <w:pStyle w:val="BodyText"/>
      </w:pPr>
      <w:r>
        <w:t xml:space="preserve">The Australian Bureau of Meteorology also plays a crucial role in providing data that civil engineers rely on for climate-resilient design. Understanding local rainfall intensity-duration-frequency curves is essential for designing culverts, bridges, and drainage networks in Australia Brisbane to prevent infrastructure failure during extreme weather events.</w:t>
      </w:r>
    </w:p>
    <w:bookmarkEnd w:id="22"/>
    <w:bookmarkStart w:id="23" w:name="X69714a78ef34c4a1aedd7816fcaa2d543bf4bf4"/>
    <w:p>
      <w:pPr>
        <w:pStyle w:val="Heading2"/>
      </w:pPr>
      <w:r>
        <w:t xml:space="preserve">4. Key Infrastructure Projects and Case Studies</w:t>
      </w:r>
    </w:p>
    <w:p>
      <w:pPr>
        <w:pStyle w:val="FirstParagraph"/>
      </w:pPr>
      <w:r>
        <w:t xml:space="preserve">To understand the practical application of civil engineering in Australia Brisbane, it is useful to examine major recent projects. The North-South Freeway extension is a prime example of how civil engineers are addressing urban congestion while minimizing environmental impact. This project involved complex tunneling works beneath sensitive heritage sites and dense urban areas, requiring precise geotechnical engineering solutions.</w:t>
      </w:r>
    </w:p>
    <w:p>
      <w:pPr>
        <w:pStyle w:val="BodyText"/>
      </w:pPr>
      <w:r>
        <w:t xml:space="preserve">Another significant undertaking is the Brisbane Metro project. While primarily a public transport initiative, it involves substantial civil engineering work related to dedicated bus lanes, station construction, and road realignment. Engineers had to navigate existing underground utilities and integrate new infrastructure with minimal disruption to city traffic flow.</w:t>
      </w:r>
    </w:p>
    <w:p>
      <w:pPr>
        <w:pStyle w:val="BodyText"/>
      </w:pPr>
      <w:r>
        <w:t xml:space="preserve">Flood mitigation projects along the Brisbane River continue to be a priority. The ongoing investments in levees, pump stations, and river wall reinforcements demonstrate the civil engineer’s role in protecting communities from natural disasters. These projects require multidisciplinary collaboration, combining hydraulic engineering with landscape architecture to create functional yet aesthetically pleasing flood defenses.</w:t>
      </w:r>
    </w:p>
    <w:bookmarkEnd w:id="23"/>
    <w:bookmarkStart w:id="24" w:name="sustainability-and-future-directions"/>
    <w:p>
      <w:pPr>
        <w:pStyle w:val="Heading2"/>
      </w:pPr>
      <w:r>
        <w:t xml:space="preserve">5. Sustainability and Future Directions</w:t>
      </w:r>
    </w:p>
    <w:p>
      <w:pPr>
        <w:pStyle w:val="FirstParagraph"/>
      </w:pPr>
      <w:r>
        <w:t xml:space="preserve">The future of civil engineering in Australia Brisbane is increasingly defined by sustainability. With Queensland committing to net-zero emissions targets, civil engineers are exploring low-carbon concrete alternatives, recycled construction materials, and energy-efficient design principles. The concept of "resilient cities" is becoming central to engineering practice in Australia Brisbane.</w:t>
      </w:r>
    </w:p>
    <w:p>
      <w:pPr>
        <w:pStyle w:val="BodyText"/>
      </w:pPr>
      <w:r>
        <w:t xml:space="preserve">Innovation in technology also plays a large part. Building Information Modeling (BIM) and Geographic Information Systems (GIS) are now standard tools for civil engineers in Australia Brisbane, allowing for better visualization, clash detection, and lifecycle management of infrastructure assets. As the city continues to grow upwards and outwards, the ability to digitally simulate urban environments will be crucial for sustainable development.</w:t>
      </w:r>
    </w:p>
    <w:bookmarkEnd w:id="24"/>
    <w:bookmarkStart w:id="25" w:name="conclusion"/>
    <w:p>
      <w:pPr>
        <w:pStyle w:val="Heading2"/>
      </w:pPr>
      <w:r>
        <w:t xml:space="preserve">6. Conclusion</w:t>
      </w:r>
    </w:p>
    <w:p>
      <w:pPr>
        <w:pStyle w:val="FirstParagraph"/>
      </w:pPr>
      <w:r>
        <w:t xml:space="preserve">In conclusion, the civil engineer in Australia Brisbane operates at the intersection of technical expertise, environmental responsibility, and community service. The unique challenges posed by Brisbane’s geography and climate require adaptive and innovative engineering solutions. From managing flood risks along the Brisbane River to constructing resilient transport networks that support population growth, civil engineers are instrumental in shaping the city’s future. As regulatory frameworks evolve and sustainability becomes a non-negotiable aspect of development, the role of the civil engineer will continue to expand beyond traditional construction into broader urban planning and environmental management. The ongoing success of infrastructure projects in Australia Brisbane depends on maintaining high professional standards, embracing technological innovation, and fostering collaboration between engineers, policymakers, and the public.</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Civil Engineer in Australia Brisbane</dc:title>
  <dc:creator/>
  <dc:language>en</dc:language>
  <cp:keywords/>
  <dcterms:created xsi:type="dcterms:W3CDTF">2026-07-29T13:05:01Z</dcterms:created>
  <dcterms:modified xsi:type="dcterms:W3CDTF">2026-07-29T13:05:01Z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