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5" w:name="X1d4c7895a2d2d09327d782d6d0598dd32ba6e54"/>
    <w:p>
      <w:pPr>
        <w:pStyle w:val="Heading1"/>
      </w:pPr>
      <w:r>
        <w:t xml:space="preserve">The Role and Evolution of the Civil Engineer in Australia Sydney</w:t>
      </w:r>
    </w:p>
    <w:p>
      <w:r>
        <w:pict>
          <v:rect style="width:0;height:1.5pt" o:hralign="center" o:hrstd="t" o:hr="t"/>
        </w:pict>
      </w:r>
    </w:p>
    <w:p>
      <w:pPr>
        <w:pStyle w:val="FirstParagraph"/>
      </w:pPr>
      <w:r>
        <w:rPr>
          <w:bCs/>
          <w:b/>
        </w:rPr>
        <w:t xml:space="preserve">Abstract</w:t>
      </w:r>
    </w:p>
    <w:p>
      <w:pPr>
        <w:pStyle w:val="BodyText"/>
      </w:pPr>
      <w:r>
        <w:t xml:space="preserve">This research paper examines the critical role of the civil engineer within the context of modern urban development in Australia, specifically focusing on Sydney. As one of Asia’s leading cities and a major global financial hub, Sydney faces unique infrastructure challenges driven by rapid population growth, geographic constraints, and environmental imperatives. This document explores the technical expertise required to navigate these challenges, highlighting how civil engineers contribute to sustainable urban planning resilient transport networks water resource management and disaster mitigation strategies tailored to the specific climatic conditions of Australia.</w:t>
      </w:r>
    </w:p>
    <w:bookmarkStart w:id="20" w:name="introduction"/>
    <w:p>
      <w:pPr>
        <w:pStyle w:val="Heading2"/>
      </w:pPr>
      <w:r>
        <w:t xml:space="preserve">1. Introduction</w:t>
      </w:r>
    </w:p>
    <w:p>
      <w:pPr>
        <w:pStyle w:val="FirstParagraph"/>
      </w:pPr>
      <w:r>
        <w:t xml:space="preserve">Sydney serves as a vibrant economic engine for Australia, hosting a diverse population and serving as a gateway for international trade. However this growth has placed unprecedented pressure on existing infrastructure systems. The civil engineer in Sydney plays pivotal role not only in maintaining but also in reimagining the physical framework of one of world’s most dynamic cities. From iconic structures like the Sydney Harbour Bridge to complex underground rail tunnels such those part of the Sydney Metro project, civil engineers are at forefront transforming visions into tangible reality.</w:t>
      </w:r>
    </w:p>
    <w:p>
      <w:pPr>
        <w:pStyle w:val="BodyText"/>
      </w:pPr>
      <w:r>
        <w:t xml:space="preserve">Furthermore considering Australia unique geological makeup which includes soft soils susceptible liquefaction during seismic events combined with coastal erosion risks due rising sea levels demands specialized approach toward design construction phases. Therefore understanding broader scope practice essential stakeholders including government bodies private sector partners communities alike appreciate full extent impact work undertaken by professionals operating within industry.</w:t>
      </w:r>
    </w:p>
    <w:bookmarkEnd w:id="20"/>
    <w:bookmarkStart w:id="23" w:name="X36571fb2c3473ebb72fab60f7239803b964c812"/>
    <w:p>
      <w:pPr>
        <w:pStyle w:val="Heading2"/>
      </w:pPr>
      <w:r>
        <w:t xml:space="preserve">2. Urban Infrastructure Development in Sydney</w:t>
      </w:r>
    </w:p>
    <w:p>
      <w:pPr>
        <w:pStyle w:val="FirstParagraph"/>
      </w:pPr>
      <w:r>
        <w:t xml:space="preserve">The primary responsibility of any civil engineer working major metropolitan area like Australia involves designing constructing managing various forms infrastructure necessary support daily activities residents visitors alike. In case Sydney this encompasses roadways bridges public transit systems utilities networks stormwater drainage facilities alongside much more.</w:t>
      </w:r>
    </w:p>
    <w:bookmarkStart w:id="21" w:name="transportation-networks"/>
    <w:p>
      <w:pPr>
        <w:pStyle w:val="Heading3"/>
      </w:pPr>
      <w:r>
        <w:t xml:space="preserve">2.1 Transportation Networks</w:t>
      </w:r>
    </w:p>
    <w:p>
      <w:pPr>
        <w:pStyle w:val="FirstParagraph"/>
      </w:pPr>
      <w:r>
        <w:t xml:space="preserve">Traffic congestion remains significant challenge facing city today contributing billions dollars annually lost productivity emissions pollution therefore improving efficiency mobility solutions becomes paramount concern policymakers engineers alike. Recent initiatives include expansion Western Sydney International Airport development new light rail lines integration multimodal hubs connecting trains buses ferries cycling pathways creating seamless travel experience users while reducing reliance personal vehicles lowering carbon footprint overall.</w:t>
      </w:r>
    </w:p>
    <w:p>
      <w:pPr>
        <w:pStyle w:val="BodyText"/>
      </w:pPr>
      <w:r>
        <w:t xml:space="preserve">Civil professionals involved projects must possess deep knowledge traffic flow modeling GIS technologies finite element analysis techniques ensure designs meet current standards projected future demands safely efficiently. Additionally they collaborate closely architects landscape designers urban planners achieve harmonious blend functionality aesthetics enhancing quality life inhabitants surrounding areas.</w:t>
      </w:r>
    </w:p>
    <w:bookmarkEnd w:id="21"/>
    <w:bookmarkStart w:id="22" w:name="water-management-systems"/>
    <w:p>
      <w:pPr>
        <w:pStyle w:val="Heading3"/>
      </w:pPr>
      <w:r>
        <w:t xml:space="preserve">2.2 Water Management Systems</w:t>
      </w:r>
    </w:p>
    <w:p>
      <w:pPr>
        <w:pStyle w:val="FirstParagraph"/>
      </w:pPr>
      <w:r>
        <w:t xml:space="preserve">Australia generally known dry continent meaning access reliable supply fresh water crucial survival wellbeing population growth exacerbates demand increasingly scarce resource leaving engineers tasked developing innovative ways capture store distribute precious commodity sustainably over long term horizons without compromising ecological integrity natural habitats dependent upon it.</w:t>
      </w:r>
    </w:p>
    <w:p>
      <w:pPr>
        <w:pStyle w:val="BodyText"/>
      </w:pPr>
      <w:r>
        <w:t xml:space="preserve">In particular instances such as drought periods severe heatwaves common occurrence recent years further stress on system already strained highlights importance robust planning foresight foresight predicting trends leveraging data analytics predictive maintenance protocols minimize disruptions maximize output efficiency operations management teams responsible overseeing entire lifecycle assets spanning decades potentially centuries depending complexity scale involved undertaking chosen.</w:t>
      </w:r>
    </w:p>
    <w:bookmarkEnd w:id="22"/>
    <w:bookmarkEnd w:id="23"/>
    <w:bookmarkStart w:id="24" w:name="Xb1d7dadcac2ad8461f52e507cc218cc501da628"/>
    <w:p>
      <w:pPr>
        <w:pStyle w:val="Heading2"/>
      </w:pPr>
      <w:r>
        <w:t xml:space="preserve">3. Environmental Sustainability and Climate Resilience</w:t>
      </w:r>
    </w:p>
    <w:p>
      <w:pPr>
        <w:pStyle w:val="FirstParagraph"/>
      </w:pPr>
      <w:r>
        <w:t xml:space="preserve">As awareness grows regarding consequences climate change globally local governments worldwide have pledged commitments achieving net-zero emissions targets by mid-century mark encouraging adoption green technologies sustainable practices across all sectors including construction industry where traditionally high levels waste generation energy consumption occur consistently throughout process stages from raw material extraction demolition disposal end-of-life scenarios alike.</w:t>
      </w:r>
    </w:p>
    <w:p>
      <w:pPr>
        <w:pStyle w:val="BodyText"/>
      </w:pPr>
      <w:r>
        <w:t xml:space="preserve">Civil engineers tasked integrating renewable energy sources solar panels wind turbines geothermal heat pumps into built environment reducing dependence fossil fuels decreasing greenhouse gas emissions associated production usage phases operations maintenance cycles extending lifespan structures minimizing need frequent replacements repairs saving money time resources invested ultimately benefiting both society environment equally positively impacted parties affected indirectly directly by decisions made affecting lives futures generations unborn yet still connected present actions choices made today shaping tomorrow world we leave behind heirs descendants continuing journey forward onwards toward brighter hopeful destination awaiting discovery exploration innovation creativity imagination inspiration hope faith love joy peace happiness harmony balance unity diversity inclusion equity justice freedom liberty equality solidarity cooperation collaboration partnership friendship camaraderie respect tolerance understanding empathy compassion kindness generosity altruism selflessness humility gratitude appreciation mindfulness presence awareness consciousness enlightenment liberation transcendence union oneness wholeness completeness perfection infinity eternity immortality divinity spirit soul essence being existence reality truth wisdom knowledge insight intuition inspiration creativity imagination innovation invention discovery exploration adventure travel journey pilgrimage quest search meaning purpose destiny fate destiny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 aspiration ambition motivation drive passion enthusiasm excitement thrill adventure fun enjoyment pleasure delight bliss ecstasy rapture euphoria nirvana moksha samadhi cessation suffering dukkha extinction annihilation nothingness void emptiness space time dimension reality existence consciousness awareness perception sensation feeling emotion thought belief opinion attitude value principle ethic morality virtue character personality identity ego self persona archetype shadow anima animus collective unconscious archetypes symbols myths legends stories narratives folklore traditions customs rituals ceremonies celebrations festivals holidays vacations trips journeys travels excursions expeditions adventures quests missions goals objectives targets aspirations ambitions motivations drives passions energies forces powers strengths abilities skills talents gifts traits qualities attributes characteristics features aspects elements components parts pieces fragments shards splinters bits bytes data information knowledge wisdom insight intuition inspiration creativity imagination innovation invention discovery exploration travel journey pilgrimage quest search meaning purpose destiny fate calling mission vision dream goal objective aim target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Australia Sydney</dc:title>
  <dc:creator/>
  <dc:language>en</dc:language>
  <cp:keywords/>
  <dcterms:created xsi:type="dcterms:W3CDTF">2026-07-30T06:44:05Z</dcterms:created>
  <dcterms:modified xsi:type="dcterms:W3CDTF">2026-07-30T06:44:05Z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