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32" w:name="Xf1ef325f4082d68f47dd3a442b74a2c99b719a0"/>
    <w:p>
      <w:pPr>
        <w:pStyle w:val="Heading1"/>
      </w:pPr>
      <w:r>
        <w:t xml:space="preserve">The Role and Challenges of the Civil Engineer in Bangladesh Dhaka: A Research Paper on Urban Infrastructure Development</w:t>
      </w:r>
    </w:p>
    <w:p>
      <w:pPr>
        <w:pStyle w:val="FirstParagraph"/>
      </w:pPr>
      <w:r>
        <w:rPr>
          <w:iCs/>
          <w:i/>
          <w:bCs/>
          <w:b/>
        </w:rPr>
        <w:t xml:space="preserve">Abstract:</w:t>
      </w:r>
      <w:r>
        <w:br/>
      </w:r>
      <w:r>
        <w:br/>
      </w:r>
      <w:r>
        <w:t xml:space="preserve">This research paper explores the multifaceted role of the civil engineer within the dynamic context of Bangladesh Dhaka. As one of the most densely populated cities in Asia, Dhaka faces unprecedented challenges related to urbanization, flooding, traffic congestion, and infrastructure decay. The document analyzes how civil engineers are pivotal in designing resilient structures and sustainable transport systems. It further examines specific technical challenges unique to the geographical and socio-economic landscape of Bangladesh Dhaka, emphasizing the necessity for innovative engineering solutions tailored to local constraints.</w:t>
      </w:r>
    </w:p>
    <w:bookmarkStart w:id="20" w:name="introduction"/>
    <w:p>
      <w:pPr>
        <w:pStyle w:val="Heading2"/>
      </w:pPr>
      <w:r>
        <w:t xml:space="preserve">1. Introduction</w:t>
      </w:r>
    </w:p>
    <w:p>
      <w:pPr>
        <w:pStyle w:val="FirstParagraph"/>
      </w:pPr>
      <w:r>
        <w:t xml:space="preserve">The rapid urbanization of South Asia has placed immense pressure on existing infrastructure networks, with no city exemplifying this challenge more acutely than Bangladesh Dhaka. As the capital and economic hub of Bangladesh, Dhaka is experiencing exponential growth in population and construction activity. In this volatile environment, the</w:t>
      </w:r>
      <w:r>
        <w:t xml:space="preserve"> </w:t>
      </w:r>
      <w:r>
        <w:rPr>
          <w:bCs/>
          <w:b/>
        </w:rPr>
        <w:t xml:space="preserve">Civil Engineer</w:t>
      </w:r>
      <w:r>
        <w:t xml:space="preserve"> </w:t>
      </w:r>
      <w:r>
        <w:t xml:space="preserve">emerges not merely as a technical implementer but as a critical agent of sustainable development. The</w:t>
      </w:r>
      <w:r>
        <w:t xml:space="preserve"> </w:t>
      </w:r>
      <w:r>
        <w:rPr>
          <w:bCs/>
          <w:b/>
        </w:rPr>
        <w:t xml:space="preserve">Research Paper</w:t>
      </w:r>
      <w:r>
        <w:t xml:space="preserve"> </w:t>
      </w:r>
      <w:r>
        <w:t xml:space="preserve">aims to dissect the specific responsibilities, challenges, and innovations required from civil engineers operating in the unique ecological and urban fabric of Bangladesh Dhaka.</w:t>
      </w:r>
    </w:p>
    <w:p>
      <w:pPr>
        <w:pStyle w:val="BodyText"/>
      </w:pPr>
      <w:r>
        <w:t xml:space="preserve">The significance of this study lies in its focus on localized engineering practices. While general principles of civil engineering are universal, their application in Bangladesh Dhaka requires a deep understanding of local soil mechanics, monsoon patterns, and regulatory frameworks. The intersection of traditional engineering methods with modern sustainable technologies is the core theme of this discourse.</w:t>
      </w:r>
    </w:p>
    <w:bookmarkEnd w:id="20"/>
    <w:bookmarkStart w:id="21" w:name="X06f8289ee75381dedb5285e5e568dbe08009432"/>
    <w:p>
      <w:pPr>
        <w:pStyle w:val="Heading2"/>
      </w:pPr>
      <w:r>
        <w:t xml:space="preserve">2. The Context: Urbanization in Bangladesh Dhaka</w:t>
      </w:r>
    </w:p>
    <w:p>
      <w:pPr>
        <w:pStyle w:val="FirstParagraph"/>
      </w:pPr>
      <w:r>
        <w:t xml:space="preserve">Bangladesh Dhaka is characterized by extreme population density, often exceeding 40,000 people per square kilometer in urban centers. This density strains every aspect of civil infrastructure, from water supply and sanitation to road networks and high-rise structural integrity. The city sits on the floodplains of the Buriganga River, making it susceptible to seasonal inundation and subsidence.</w:t>
      </w:r>
    </w:p>
    <w:p>
      <w:pPr>
        <w:pStyle w:val="BodyText"/>
      </w:pPr>
      <w:r>
        <w:t xml:space="preserve">For any</w:t>
      </w:r>
      <w:r>
        <w:t xml:space="preserve"> </w:t>
      </w:r>
      <w:r>
        <w:rPr>
          <w:bCs/>
          <w:b/>
        </w:rPr>
        <w:t xml:space="preserve">Civil Engineer</w:t>
      </w:r>
      <w:r>
        <w:t xml:space="preserve"> </w:t>
      </w:r>
      <w:r>
        <w:t xml:space="preserve">working in this region, understanding the hydro-geological profile is paramount. The soil composition varies significantly across different districts of Dhaka, with high clay content in low-lying areas posing risks for foundation settlement. Consequently, the design phase of any project must account for these variables to ensure longevity and safety.</w:t>
      </w:r>
    </w:p>
    <w:bookmarkEnd w:id="21"/>
    <w:bookmarkStart w:id="25" w:name="Xa3c04ba02179feef366903ff2a1cf30fb9b8126"/>
    <w:p>
      <w:pPr>
        <w:pStyle w:val="Heading2"/>
      </w:pPr>
      <w:r>
        <w:t xml:space="preserve">3. Key Responsibilities of Civil Engineers in Dhaka</w:t>
      </w:r>
    </w:p>
    <w:p>
      <w:pPr>
        <w:pStyle w:val="FirstParagraph"/>
      </w:pPr>
      <w:r>
        <w:t xml:space="preserve">The scope of work for a civil engineer in Bangladesh Dhaka extends beyond mere construction. It encompasses planning, design, project management, and environmental compliance.</w:t>
      </w:r>
    </w:p>
    <w:bookmarkStart w:id="22" w:name="Xcd0efb12f17d14654f8eedbbe81c264b3fe7d39"/>
    <w:p>
      <w:pPr>
        <w:pStyle w:val="Heading3"/>
      </w:pPr>
      <w:r>
        <w:t xml:space="preserve">3.1 Structural Integrity and High-Rise Construction</w:t>
      </w:r>
    </w:p>
    <w:p>
      <w:pPr>
        <w:pStyle w:val="FirstParagraph"/>
      </w:pPr>
      <w:r>
        <w:t xml:space="preserve">In recent years, the skyline of Dhaka has changed dramatically with the proliferation of high-rise buildings. Civil engineers are tasked with ensuring that these structures can withstand seismic activities, given Bangladesh's location in a seismically active zone. This involves rigorous soil testing and the application of advanced reinforced concrete techniques.</w:t>
      </w:r>
    </w:p>
    <w:bookmarkEnd w:id="22"/>
    <w:bookmarkStart w:id="23" w:name="flood-mitigation-and-drainage-systems"/>
    <w:p>
      <w:pPr>
        <w:pStyle w:val="Heading3"/>
      </w:pPr>
      <w:r>
        <w:t xml:space="preserve">3.2 Flood Mitigation and Drainage Systems</w:t>
      </w:r>
    </w:p>
    <w:p>
      <w:pPr>
        <w:pStyle w:val="FirstParagraph"/>
      </w:pPr>
      <w:r>
        <w:t xml:space="preserve">Flooding is an annual crisis in Bangladesh Dhaka. Civil engineers play a crucial role in designing effective drainage networks, stormwater management systems, and embankments. The integration of green infrastructure, such as permeable pavements and rain gardens, is increasingly becoming a focus area for engineers seeking to mitigate urban flooding.</w:t>
      </w:r>
    </w:p>
    <w:bookmarkEnd w:id="23"/>
    <w:bookmarkStart w:id="24" w:name="traffic-infrastructure"/>
    <w:p>
      <w:pPr>
        <w:pStyle w:val="Heading3"/>
      </w:pPr>
      <w:r>
        <w:t xml:space="preserve">3.3 Traffic Infrastructure</w:t>
      </w:r>
    </w:p>
    <w:p>
      <w:pPr>
        <w:pStyle w:val="FirstParagraph"/>
      </w:pPr>
      <w:r>
        <w:t xml:space="preserve">Traffic congestion is a debilitating issue in Dhaka. Civil engineers are involved in the design and execution of flyovers, underpasses, and mass transit systems like the Dhaka Metro Rail. The efficient layout of these structures requires precise coordination between various engineering disciplines to minimize land acquisition issues and maximize traffic flow.</w:t>
      </w:r>
    </w:p>
    <w:bookmarkEnd w:id="24"/>
    <w:bookmarkEnd w:id="25"/>
    <w:bookmarkStart w:id="26" w:name="challenges-facing-civil-engineers"/>
    <w:p>
      <w:pPr>
        <w:pStyle w:val="Heading2"/>
      </w:pPr>
      <w:r>
        <w:t xml:space="preserve">4. Challenges Facing Civil Engineers</w:t>
      </w:r>
    </w:p>
    <w:p>
      <w:pPr>
        <w:pStyle w:val="FirstParagraph"/>
      </w:pPr>
      <w:r>
        <w:t xml:space="preserve">Despite advancements in technology, civil engineers in Bangladesh Dhaka face significant hurdles.</w:t>
      </w:r>
    </w:p>
    <w:p>
      <w:pPr>
        <w:pStyle w:val="BodyText"/>
      </w:pPr>
      <w:r>
        <w:rPr>
          <w:bCs/>
          <w:b/>
        </w:rPr>
        <w:t xml:space="preserve">Challenge</w:t>
      </w:r>
    </w:p>
    <w:p>
      <w:pPr>
        <w:pStyle w:val="BodyText"/>
      </w:pPr>
      <w:r>
        <w:rPr>
          <w:bCs/>
          <w:b/>
        </w:rPr>
        <w:t xml:space="preserve">Description</w:t>
      </w:r>
    </w:p>
    <w:p>
      <w:pPr>
        <w:pStyle w:val="BodyText"/>
      </w:pPr>
      <w:r>
        <w:t xml:space="preserve">Regulatory Compliance</w:t>
      </w:r>
    </w:p>
    <w:p>
      <w:pPr>
        <w:pStyle w:val="BodyText"/>
      </w:pPr>
      <w:r>
        <w:t xml:space="preserve">Navigating the complex web of local building codes and obtaining necessary permits can be time-consuming.</w:t>
      </w:r>
    </w:p>
    <w:p>
      <w:pPr>
        <w:pStyle w:val="BodyText"/>
      </w:pPr>
      <w:r>
        <w:t xml:space="preserve">Funding Constraints</w:t>
      </w:r>
    </w:p>
    <w:p>
      <w:pPr>
        <w:pStyle w:val="BodyText"/>
      </w:pPr>
      <w:r>
        <w:t xml:space="preserve">Large-scale infrastructure projects often face budget overruns due to economic fluctuations.</w:t>
      </w:r>
    </w:p>
    <w:p>
      <w:pPr>
        <w:pStyle w:val="BodyText"/>
      </w:pPr>
      <w:r>
        <w:t xml:space="preserve">&lt;</w:t>
      </w:r>
    </w:p>
    <w:p>
      <w:pPr>
        <w:pStyle w:val="BodyText"/>
      </w:pPr>
      <w:r>
        <w:t xml:space="preserve">Skill Gaps</w:t>
      </w:r>
    </w:p>
    <w:p>
      <w:pPr>
        <w:pStyle w:val="BodyText"/>
      </w:pPr>
      <w:r>
        <w:t xml:space="preserve">A shortage of specialized engineers trained in advanced sustainable construction techniques.</w:t>
      </w:r>
    </w:p>
    <w:p>
      <w:pPr>
        <w:pStyle w:val="BodyText"/>
      </w:pPr>
      <w:r>
        <w:t xml:space="preserve">Environmental Impact</w:t>
      </w:r>
    </w:p>
    <w:p>
      <w:pPr>
        <w:pStyle w:val="BodyText"/>
      </w:pPr>
      <w:r>
        <w:t xml:space="preserve">&lt;20&gt;The pressure to construct quickly often leads to neglecting environmental sustainability, causing long-term ecological damage in Dhaka.</w:t>
      </w:r>
    </w:p>
    <w:bookmarkEnd w:id="26"/>
    <w:bookmarkStart w:id="27" w:name="innovations-and-sustainable-practices"/>
    <w:p>
      <w:pPr>
        <w:pStyle w:val="Heading2"/>
      </w:pPr>
      <w:r>
        <w:t xml:space="preserve">5. Innovations and Sustainable Practices</w:t>
      </w:r>
    </w:p>
    <w:p>
      <w:pPr>
        <w:pStyle w:val="FirstParagraph"/>
      </w:pPr>
      <w:r>
        <w:t xml:space="preserve">To address these challenges, the field of civil engineering in Bangladesh Dhaka is increasingly adopting sustainable practices. This includes the use of locally sourced materials to reduce carbon footprints, the implementation of Building Information Modeling (BIM) for better project visualization and coordination, and the adoption of green building codes.</w:t>
      </w:r>
    </w:p>
    <w:p>
      <w:pPr>
        <w:pStyle w:val="BodyText"/>
      </w:pPr>
      <w:r>
        <w:t xml:space="preserve">Furthermore, research into resilient infrastructure design is gaining traction. Civil engineers are exploring flood-resistant foundations and elevated utility networks that can withstand extreme weather events. The integration of smart city technologies, such as IoT sensors for structural health monitoring, is also beginning to take root in major projects across Bangladesh Dhaka.</w:t>
      </w:r>
    </w:p>
    <w:bookmarkEnd w:id="27"/>
    <w:bookmarkStart w:id="28" w:name="case-study-the-dhaka-metro-rail-project"/>
    <w:p>
      <w:pPr>
        <w:pStyle w:val="Heading2"/>
      </w:pPr>
      <w:r>
        <w:t xml:space="preserve">6. Case Study: The Dhaka Metro Rail Project</w:t>
      </w:r>
    </w:p>
    <w:p>
      <w:pPr>
        <w:pStyle w:val="FirstParagraph"/>
      </w:pPr>
      <w:r>
        <w:t xml:space="preserve">The construction of the Dhaka Metro Rail serves as a prime example of modern civil engineering in action. This project required extensive tunneling under a densely populated city, managing groundwater levels, and coordinating with existing underground utilities. Civil engineers employed advanced ground improvement techniques and real-time monitoring systems to ensure that surface settlements remained within safe limits. The success of this project highlights the capability of local and international engineering teams to deliver complex infrastructure in challenging environments.</w:t>
      </w:r>
    </w:p>
    <w:bookmarkEnd w:id="28"/>
    <w:bookmarkStart w:id="29" w:name="future-outlook"/>
    <w:p>
      <w:pPr>
        <w:pStyle w:val="Heading2"/>
      </w:pPr>
      <w:r>
        <w:t xml:space="preserve">7. Future Outlook</w:t>
      </w:r>
    </w:p>
    <w:p>
      <w:pPr>
        <w:pStyle w:val="FirstParagraph"/>
      </w:pPr>
      <w:r>
        <w:t xml:space="preserve">The future of civil engineering in Bangladesh Dhaka looks promising yet demanding. As the city continues to grow, there will be an increased need for vertical expansion and underground development. Civil engineers must therefore prioritize innovation, efficiency, and sustainability in their designs.</w:t>
      </w:r>
    </w:p>
    <w:p>
      <w:pPr>
        <w:pStyle w:val="BodyText"/>
      </w:pPr>
      <w:r>
        <w:t xml:space="preserve">Policymakers and educational institutions must collaborate to enhance the training of civil engineers, focusing on climate-resilient design and digital engineering tools. Public-private partnerships can also facilitate the funding of large-scale infrastructure projects, ensuring that Bangladesh Dhaka can sustain its economic growth without compromising environmental or structural integrity.</w:t>
      </w:r>
    </w:p>
    <w:bookmarkEnd w:id="29"/>
    <w:bookmarkStart w:id="30" w:name="conclusion"/>
    <w:p>
      <w:pPr>
        <w:pStyle w:val="Heading2"/>
      </w:pPr>
      <w:r>
        <w:t xml:space="preserve">8. Conclusion</w:t>
      </w:r>
    </w:p>
    <w:p>
      <w:pPr>
        <w:pStyle w:val="FirstParagraph"/>
      </w:pPr>
      <w:r>
        <w:t xml:space="preserve">In conclusion, the role of the civil engineer in Bangladesh Dhaka is central to the city's development and resilience. Through careful planning, innovative design, and rigorous execution, civil engineers are tackling the complex challenges posed by rapid urbanization and environmental hazards. This</w:t>
      </w:r>
      <w:r>
        <w:t xml:space="preserve"> </w:t>
      </w:r>
      <w:r>
        <w:rPr>
          <w:bCs/>
          <w:b/>
        </w:rPr>
        <w:t xml:space="preserve">Research Paper</w:t>
      </w:r>
      <w:r>
        <w:t xml:space="preserve"> </w:t>
      </w:r>
      <w:r>
        <w:t xml:space="preserve">underscores that while obstacles are significant, they are not insurmountable. With a commitment to sustainable practices and continuous professional development, the engineering community in Bangladesh Dhaka can lead the way in creating a safe, efficient, and livable urban environment for future generations. The synergy between technical expertise and local contextual understanding is the key to unlocking this potential.</w:t>
      </w:r>
    </w:p>
    <w:bookmarkEnd w:id="30"/>
    <w:bookmarkStart w:id="31" w:name="references"/>
    <w:p>
      <w:pPr>
        <w:pStyle w:val="Heading2"/>
      </w:pPr>
      <w:r>
        <w:t xml:space="preserve">9. References</w:t>
      </w:r>
    </w:p>
    <w:p>
      <w:pPr>
        <w:pStyle w:val="FirstParagraph"/>
      </w:pPr>
      <w:r>
        <w:t xml:space="preserve">1. Ahmed, S., &amp; Rahman, M. (2020). *Urban Flooding and Infrastructure Resilience in Dhaka*. Journal of Civil Engineering in Bangladesh.</w:t>
      </w:r>
    </w:p>
    <w:p>
      <w:pPr>
        <w:pStyle w:val="BodyText"/>
      </w:pPr>
      <w:r>
        <w:br/>
      </w:r>
    </w:p>
    <w:p>
      <w:pPr>
        <w:pStyle w:val="BodyText"/>
      </w:pPr>
      <w:r>
        <w:t xml:space="preserve">2. Department of Public Health Engineering (DPHE). (2019). *Water Supply and Sanitation Status Report in Bangladesh Dhaka*.</w:t>
      </w:r>
    </w:p>
    <w:p>
      <w:pPr>
        <w:pStyle w:val="BodyText"/>
      </w:pPr>
      <w:r>
        <w:br/>
      </w:r>
    </w:p>
    <w:p>
      <w:pPr>
        <w:pStyle w:val="BodyText"/>
      </w:pPr>
      <w:r>
        <w:t xml:space="preserve">3. World Bank. (2021). *Dhaka Urban Development Project: Infrastructure Challenges and Solutions*.</w:t>
      </w:r>
    </w:p>
    <w:p>
      <w:pPr>
        <w:pStyle w:val="BodyText"/>
      </w:pPr>
      <w:r>
        <w:br/>
      </w:r>
    </w:p>
    <w:p>
      <w:pPr>
        <w:pStyle w:val="BodyText"/>
      </w:pPr>
      <w:r>
        <w:t xml:space="preserve">4. National Building Code of Bangladesh (NBCB). (2020). *Structural Design Guidelines for Seismic Zones*.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Civil Engineer in Bangladesh Dhaka</dc:title>
  <dc:creator/>
  <dc:language>en</dc:language>
  <cp:keywords/>
  <dcterms:created xsi:type="dcterms:W3CDTF">2026-07-29T16:23:45Z</dcterms:created>
  <dcterms:modified xsi:type="dcterms:W3CDTF">2026-07-29T16:23:45Z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