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Resilience</w:t>
      </w:r>
    </w:p>
    <w:bookmarkStart w:id="20" w:name="X722a2df421c12a36c949345a076042c693cf394"/>
    <w:p>
      <w:pPr>
        <w:pStyle w:val="Heading1"/>
      </w:pPr>
      <w:r>
        <w:t xml:space="preserve">The Critical Role of the Civil Engineer in Canada Vancouver: Infrastructure, Sustainability, and Urban Resilience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Infrastructure Development</w:t>
      </w:r>
      <w:r>
        <w:br/>
      </w:r>
    </w:p>
    <w:p>
      <w:pPr>
        <w:pStyle w:val="BodyText"/>
      </w:pPr>
      <w:r>
        <w:t xml:space="preserve">From:</w:t>
      </w:r>
    </w:p>
    <w:bookmarkEnd w:id="20"/>
    <w:bookmarkStart w:id="30" w:name="Xdd378dc4e758beef899308fce9ad08516f59c03"/>
    <w:p>
      <w:pPr>
        <w:pStyle w:val="Heading1"/>
      </w:pPr>
      <w:r>
        <w:t xml:space="preserve">The Critical Role of the Civil Engineer in Canada Vancouver: Infrastructure, Sustainability, and Urban Resilience</w:t>
      </w:r>
    </w:p>
    <w:p>
      <w:pPr>
        <w:pStyle w:val="FirstParagraph"/>
      </w:pPr>
      <w:r>
        <w:rPr>
          <w:iCs/>
          <w:i/>
        </w:rPr>
        <w:t xml:space="preserve">A comprehensive analysis of the multifaceted responsibilities, technical challenges, and strategic importance of civil engineering practice within the unique geographic and socio-economic context of Vancouver, Canada.</w:t>
      </w:r>
    </w:p>
    <w:bookmarkStart w:id="21" w:name="abstract"/>
    <w:p>
      <w:pPr>
        <w:pStyle w:val="Heading2"/>
      </w:pPr>
      <w:r>
        <w:t xml:space="preserve">1. Abstract</w:t>
      </w:r>
    </w:p>
    <w:p>
      <w:pPr>
        <w:pStyle w:val="FirstParagraph"/>
      </w:pPr>
      <w:r>
        <w:t xml:space="preserve">Vancouver stands as one of the most rapidly growing urban centers in North America, characterized by a unique blend of dense urbanization, complex topography, and significant environmental sensitivity. Within this dynamic landscape, the Civil Engineer plays an indispensable role in shaping the city’s future. This research paper explores the critical functions of civil engineering within Canada Vancouver, analyzing how these professionals address challenges related to seismic resilience, sustainable infrastructure development, transit-oriented design (TOD), and climate adaptation. By examining specific case studies and regulatory frameworks, this document highlights why civil engineers are not merely technical implementers but strategic leaders essential for the long-term viability and livability of the region.</w:t>
      </w:r>
    </w:p>
    <w:bookmarkEnd w:id="21"/>
    <w:bookmarkStart w:id="22" w:name="introduction"/>
    <w:p>
      <w:pPr>
        <w:pStyle w:val="Heading2"/>
      </w:pPr>
      <w:r>
        <w:t xml:space="preserve">2. Introduction</w:t>
      </w:r>
    </w:p>
    <w:p>
      <w:pPr>
        <w:pStyle w:val="FirstParagraph"/>
      </w:pPr>
      <w:r>
        <w:t xml:space="preserve">The city of Vancouver, located in British Columbia, Canada, presents a distinct set of engineering challenges that require specialized expertise. Situated on the traditional territories of the xʷməθkʷəy̓əm (Musqueam), Sḵwx̱wú7mesh Úxwumixw (Squamish), and səlilwətaɬ (Tsleil-Waututh) Nations, Vancouver is a city defined by its proximity to water, steep mountainous terrain, and high population density. For decades, the Civil Engineer has been the primary architect of this urban environment’s physical structure. However, as Canada Vancouver continues to expand through initiatives such as the Broadway Plan and various housing strategies, the scope of civil engineering work has evolved beyond traditional construction into a holistic discipline encompassing environmental stewardship, social equity, and technological innovation.</w:t>
      </w:r>
    </w:p>
    <w:p>
      <w:pPr>
        <w:pStyle w:val="BodyText"/>
      </w:pPr>
      <w:r>
        <w:t xml:space="preserve">The importance of the Civil Engineer in this context cannot be overstated. They are responsible for designing systems that manage stormwater runoff from heavy Pacific rains, ensuring structural integrity against seismic activity inherent to the Pacific Ring of Fire, and creating transportation networks that alleviate congestion without compromising ecological health. This paper argues that the Civil Engineer is central to Vancouver’s identity as a global leader in sustainable urbanism.</w:t>
      </w:r>
    </w:p>
    <w:bookmarkEnd w:id="22"/>
    <w:bookmarkStart w:id="23" w:name="X3c55b3e6588aed3fd195d39bb622d22700c235e"/>
    <w:p>
      <w:pPr>
        <w:pStyle w:val="Heading2"/>
      </w:pPr>
      <w:r>
        <w:t xml:space="preserve">3. Seismic Resilience and Structural Integrity</w:t>
      </w:r>
    </w:p>
    <w:p>
      <w:pPr>
        <w:pStyle w:val="FirstParagraph"/>
      </w:pPr>
      <w:r>
        <w:t xml:space="preserve">A primary concern for any Civil Engineer operating in Canada Vancouver is seismic resilience. The region sits above the Cascadia Subduction Zone, capable of producing massive megathrust earthquakes. Consequently, civil engineers must apply rigorous standards derived from the National Building Code of Canada (NBC) and local municipal bylaws. In Vancouver, this involves retrofitting older infrastructure and designing new high-rise buildings with base isolators or dampers to absorb seismic energy.</w:t>
      </w:r>
    </w:p>
    <w:p>
      <w:pPr>
        <w:pStyle w:val="BodyText"/>
      </w:pPr>
      <w:r>
        <w:t xml:space="preserve">The engineering challenges are particularly acute in areas like Downtown Eastside, where soil liquefaction poses a significant risk. Civil engineers employ advanced geotechnical analysis to determine foundation types, such as piled foundations that reach stable bedrock below the soft sediment layers. Recent projects, including those related to the SkyTrain expansions and major hospital renovations (such as the Vancouver General Hospital redevelopment), demonstrate how civil engineering teams collaborate with architects and urban planners to ensure that critical infrastructure remains operational post-disaster. This focus on resilience is not just a technical requirement but a moral imperative for protecting public safety in Canada Vancouver.</w:t>
      </w:r>
    </w:p>
    <w:bookmarkEnd w:id="23"/>
    <w:bookmarkStart w:id="24" w:name="X575040ab8e9145ba6ba6ba0cf061859c3bb00cb"/>
    <w:p>
      <w:pPr>
        <w:pStyle w:val="Heading2"/>
      </w:pPr>
      <w:r>
        <w:t xml:space="preserve">4. Sustainable Infrastructure and Green Development</w:t>
      </w:r>
    </w:p>
    <w:p>
      <w:pPr>
        <w:pStyle w:val="FirstParagraph"/>
      </w:pPr>
      <w:r>
        <w:t xml:space="preserve">Vancouver has long been at the forefront of green building policies, notably through the LEED (Leadership in Energy and Environmental Design) certification requirements for large-scale developments. The Civil Engineer is pivotal in achieving these sustainability goals. Unlike traditional engineers who may focus solely on structural stability, modern civil engineers in Vancouver must integrate sustainable drainage systems (SuDS), green roofs, and permeable pavements to manage urban runoff effectively.</w:t>
      </w:r>
    </w:p>
    <w:p>
      <w:pPr>
        <w:pStyle w:val="BodyText"/>
      </w:pPr>
      <w:r>
        <w:t xml:space="preserve">The Green Streets initiative in Canada Vancouver serves as a prime example of civil engineering innovation. These projects replace curbs and gutters with vegetated bioswales that filter stormwater before it enters the ocean. Engineers must calculate flow rates, select appropriate plant species for local climates, and design channels that prevent erosion while enhancing urban aesthetics. Furthermore, civil engineers are increasingly involved in renewable energy integration within infrastructure designs, such as embedding photovoltaic materials into sound barriers along highways or designing district energy systems that utilize waste heat from industrial processes to warm residential buildings. These efforts align with Vancouver’s 2050 Action Plan on Greenest City, positioning the Civil Engineer as a key agent in the transition to a low-carbon economy.</w:t>
      </w:r>
    </w:p>
    <w:bookmarkEnd w:id="24"/>
    <w:bookmarkStart w:id="25" w:name="X5d645bf9e23d6bf09933ec1c856b641fc1ea0e2"/>
    <w:p>
      <w:pPr>
        <w:pStyle w:val="Heading2"/>
      </w:pPr>
      <w:r>
        <w:t xml:space="preserve">5. Transportation Planning and Transit-Oriented Development</w:t>
      </w:r>
    </w:p>
    <w:p>
      <w:pPr>
        <w:pStyle w:val="FirstParagraph"/>
      </w:pPr>
      <w:r>
        <w:t xml:space="preserve">Vancouver’s urban form is heavily influenced by its commitment to public transit and reduced automobile dependency. The concept of Transit-Oriented Development (TOD) requires Civil Engineers to design compact, walkable communities centered around high-capacity transit hubs like SkyTrain stations. This role involves complex land-use planning, where engineers must balance the needs of pedestrians, cyclists, buses, and rail systems with residential and commercial density.</w:t>
      </w:r>
    </w:p>
    <w:p>
      <w:pPr>
        <w:pStyle w:val="BodyText"/>
      </w:pPr>
      <w:r>
        <w:t xml:space="preserve">The Broadway Subway extension is a monumental project led by civil engineering firms. It required extensive tunneling under existing urban infrastructure without causing disruption to businesses or residents. Engineers utilized pipe-jacking techniques to install tunnels beneath busy intersections like Broadway and Cambie Street, showcasing advanced technical proficiency. Additionally, the integration of active transportation networks—such as protected bike lanes and widened sidewalks—is a critical component of TOD. Civil engineers design these spaces to ensure safety and accessibility for all users, including those with disabilities, reflecting Vancouver’s commitment to inclusive urban planning.</w:t>
      </w:r>
    </w:p>
    <w:bookmarkEnd w:id="25"/>
    <w:bookmarkStart w:id="26" w:name="climate-adaptation-and-sea-level-rise"/>
    <w:p>
      <w:pPr>
        <w:pStyle w:val="Heading2"/>
      </w:pPr>
      <w:r>
        <w:t xml:space="preserve">6. Climate Adaptation and Sea-Level Rise</w:t>
      </w:r>
    </w:p>
    <w:p>
      <w:pPr>
        <w:pStyle w:val="FirstParagraph"/>
      </w:pPr>
      <w:r>
        <w:t xml:space="preserve">Rising sea levels due to climate change pose an existential threat to coastal cities like Canada Vancouver. Civil Engineers are tasked with developing adaptation strategies that protect low-lying areas such as False Creek and the North Shore shorelines. This involves designing flexible sea walls, raising infrastructure elevations, and creating buffer zones that can withstand flooding events.</w:t>
      </w:r>
    </w:p>
    <w:p>
      <w:pPr>
        <w:pStyle w:val="BodyText"/>
      </w:pPr>
      <w:r>
        <w:t xml:space="preserve">One significant project is the Seawall improvement program along English Bay and Coal Harbour. Engineers are reinforcing these structures against higher tides and storm surges while maintaining their recreational value. Moreover, engineers are exploring "soft" engineering solutions, such as restoring wetlands that act as natural buffers against erosion. These projects require interdisciplinary collaboration with ecologists and hydrologists to ensure that engineering interventions do not disrupt local ecosystems. The ability of Civil Engineers to adapt designs in real-time based on climate modeling data is crucial for the long-term resilience of Canada Vancouver.</w:t>
      </w:r>
    </w:p>
    <w:bookmarkEnd w:id="26"/>
    <w:bookmarkStart w:id="27" w:name="X969e37b2f49f201556097f438ec68263991e649"/>
    <w:p>
      <w:pPr>
        <w:pStyle w:val="Heading2"/>
      </w:pPr>
      <w:r>
        <w:t xml:space="preserve">7. Regulatory Compliance and Professional Ethics</w:t>
      </w:r>
    </w:p>
    <w:p>
      <w:pPr>
        <w:pStyle w:val="FirstParagraph"/>
      </w:pPr>
      <w:r>
        <w:t xml:space="preserve">All civil engineering work in Canada Vancouver must comply with strict regulations set by Engineers and Geoscientists British Columbia (EGBC) and municipal codes. The profession demands a high standard of ethical conduct, particularly when dealing with public safety issues such as water quality, structural stability, and environmental impact assessments.</w:t>
      </w:r>
    </w:p>
    <w:p>
      <w:pPr>
        <w:pStyle w:val="BodyText"/>
      </w:pPr>
      <w:r>
        <w:t xml:space="preserve">Civil engineers in the region must also engage with Indigenous communities as part of the reconciliation process. This involves incorporating traditional ecological knowledge into engineering designs and ensuring that infrastructure projects respect sacred sites and cultural heritage. By adhering to these ethical guidelines, civil engineers maintain public trust and contribute to social cohesion within Canada Vancouver.</w:t>
      </w:r>
    </w:p>
    <w:bookmarkEnd w:id="27"/>
    <w:bookmarkStart w:id="28" w:name="conclusion"/>
    <w:p>
      <w:pPr>
        <w:pStyle w:val="Heading2"/>
      </w:pPr>
      <w:r>
        <w:t xml:space="preserve">8. Conclusion</w:t>
      </w:r>
    </w:p>
    <w:p>
      <w:pPr>
        <w:pStyle w:val="FirstParagraph"/>
      </w:pPr>
      <w:r>
        <w:t xml:space="preserve">In conclusion, the Civil Engineer is a cornerstone of development in Canada Vancouver. Their expertise spans multiple disciplines, from seismic-resistant design and sustainable infrastructure to transit planning and climate adaptation. As the city continues to grow in population and economic significance, the role of the civil engineer will only become more complex and vital.</w:t>
      </w:r>
    </w:p>
    <w:p>
      <w:pPr>
        <w:pStyle w:val="BodyText"/>
      </w:pPr>
      <w:r>
        <w:t xml:space="preserve">The challenges facing Vancouver—climate change, seismic risks, housing shortages, and environmental conservation—are too great for any single sector to solve alone. It is through the integrated approach of civil engineering that these issues can be mitigated effectively. Future research should focus on emerging technologies such as digital twins for urban simulation and AI-driven infrastructure maintenance schedules to further enhance the capabilities of civil engineers in this dynamic region. Ultimately, investing in skilled civil engineering talent is synonymous with investing in the sustainability, safety, and prosperity of Canada Vancouver.</w:t>
      </w:r>
    </w:p>
    <w:bookmarkEnd w:id="28"/>
    <w:bookmarkStart w:id="29" w:name="references"/>
    <w:p>
      <w:pPr>
        <w:pStyle w:val="Heading2"/>
      </w:pPr>
      <w:r>
        <w:t xml:space="preserve">9. References</w:t>
      </w:r>
    </w:p>
    <w:p>
      <w:pPr>
        <w:numPr>
          <w:ilvl w:val="0"/>
          <w:numId w:val="1001"/>
        </w:numPr>
        <w:pStyle w:val="Compact"/>
      </w:pPr>
      <w:r>
        <w:t xml:space="preserve">Municipality of Vancouver. (2018). *Greenest City 2050 Action Plan*.</w:t>
      </w:r>
    </w:p>
    <w:p>
      <w:pPr>
        <w:numPr>
          <w:ilvl w:val="0"/>
          <w:numId w:val="1001"/>
        </w:numPr>
        <w:pStyle w:val="Compact"/>
      </w:pPr>
      <w:r>
        <w:t xml:space="preserve">National Research Council Canada. (2015). *National Building Code of Canada*.</w:t>
      </w:r>
    </w:p>
    <w:p>
      <w:pPr>
        <w:numPr>
          <w:ilvl w:val="0"/>
          <w:numId w:val="1001"/>
        </w:numPr>
        <w:pStyle w:val="Compact"/>
      </w:pPr>
      <w:r>
        <w:t xml:space="preserve">Vancouver SkyTrain Extension Project Reports. TransLink &amp; BC Ministry of Transportation.</w:t>
      </w:r>
    </w:p>
    <w:p>
      <w:pPr>
        <w:pStyle w:val="FirstParagraph"/>
      </w:pPr>
      <w:r>
        <w:t xml:space="preserve">This document was generated for educational purposes regarding the role of Civil Engineers in Canada Vancouver. All content adheres to standard academic formatting in 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Canada Vancouver: Infrastructure, Sustainability, and Urban Resilience</dc:title>
  <dc:creator/>
  <dc:language>en</dc:language>
  <cp:keywords/>
  <dcterms:created xsi:type="dcterms:W3CDTF">2026-07-29T11:43:35Z</dcterms:created>
  <dcterms:modified xsi:type="dcterms:W3CDTF">2026-07-29T11:43:35Z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