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8" w:name="X033d2e591672c5d0e07abf013731943bbe16b78"/>
    <w:p>
      <w:pPr>
        <w:pStyle w:val="Heading1"/>
      </w:pPr>
      <w:r>
        <w:t xml:space="preserve">The Role and Evolution of the Civil Engineer in Germany Munich</w:t>
      </w:r>
    </w:p>
    <w:p>
      <w:pPr>
        <w:pStyle w:val="FirstParagraph"/>
      </w:pPr>
      <w:r>
        <w:rPr>
          <w:bCs/>
          <w:b/>
        </w:rPr>
        <w:t xml:space="preserve">Abstract:</w:t>
      </w:r>
      <w:r>
        <w:br/>
      </w:r>
      <w:r>
        <w:br/>
      </w:r>
      <w:r>
        <w:t xml:space="preserve">This research paper explores the critical role of the civil engineer within the specific urban, regulatory, and geographical context of Germany Munich. As one of Europe’s most dynamic metropolitan areas, Munich presents unique challenges in infrastructure development, sustainability, and heritage preservation. This document analyzes how modern civil engineering practices adapt to local building codes (DIN standards), environmental regulations (Baunormen), and the city's ambitious climate goals. Furthermore, it examines the historical trajectory of engineering in this region and projects future trends regarding digitalization (BIM) and resilient urban planning.</w:t>
      </w:r>
    </w:p>
    <w:bookmarkStart w:id="20" w:name="introduction"/>
    <w:p>
      <w:pPr>
        <w:pStyle w:val="Heading2"/>
      </w:pPr>
      <w:r>
        <w:t xml:space="preserve">1. Introduction</w:t>
      </w:r>
    </w:p>
    <w:p>
      <w:pPr>
        <w:pStyle w:val="FirstParagraph"/>
      </w:pPr>
      <w:r>
        <w:t xml:space="preserve">The intersection of advanced technology, sustainable design, and rigorous regulatory compliance defines the contemporary practice of civil engineering. In</w:t>
      </w:r>
      <w:r>
        <w:t xml:space="preserve"> </w:t>
      </w:r>
      <w:r>
        <w:rPr>
          <w:bCs/>
          <w:b/>
        </w:rPr>
        <w:t xml:space="preserve">Germany Munich</w:t>
      </w:r>
      <w:r>
        <w:t xml:space="preserve">, this profession is not merely about constructing buildings but about orchestrating complex urban ecosystems that balance historical preservation with modern necessity. Munich stands as a testament to efficient urban planning, boasting some of the highest quality of life indices in Europe. Consequently, the</w:t>
      </w:r>
      <w:r>
        <w:t xml:space="preserve"> </w:t>
      </w:r>
      <w:r>
        <w:rPr>
          <w:bCs/>
          <w:b/>
        </w:rPr>
        <w:t xml:space="preserve">Civil Engineer</w:t>
      </w:r>
      <w:r>
        <w:t xml:space="preserve"> </w:t>
      </w:r>
      <w:r>
        <w:t xml:space="preserve">operating in this locale must possess a multifaceted skill set that transcends traditional structural analysis to include environmental stewardship, digital proficiency, and deep knowledge of local jurisprudence.</w:t>
      </w:r>
    </w:p>
    <w:p>
      <w:pPr>
        <w:pStyle w:val="BodyText"/>
      </w:pPr>
      <w:r>
        <w:t xml:space="preserve">This paper argues that the civil engineer in Munich serves as a pivotal mediator between state mandates for sustainability and the practical demands of urban densification. The unique geographical position of</w:t>
      </w:r>
      <w:r>
        <w:t xml:space="preserve"> </w:t>
      </w:r>
      <w:r>
        <w:rPr>
          <w:bCs/>
          <w:b/>
        </w:rPr>
        <w:t xml:space="preserve">Germany Munich</w:t>
      </w:r>
      <w:r>
        <w:t xml:space="preserve">, situated near the Alps and surrounded by extensive groundwater reserves, imposes strict constraints on construction methodologies that differentiate it from engineering challenges in other global cities.</w:t>
      </w:r>
    </w:p>
    <w:bookmarkEnd w:id="20"/>
    <w:bookmarkStart w:id="21" w:name="Xecc7a0d719107fa45186ffea54a6c870e618698"/>
    <w:p>
      <w:pPr>
        <w:pStyle w:val="Heading2"/>
      </w:pPr>
      <w:r>
        <w:t xml:space="preserve">2. The Regulatory Landscape: DIN Standards and Local Codes</w:t>
      </w:r>
    </w:p>
    <w:p>
      <w:pPr>
        <w:pStyle w:val="FirstParagraph"/>
      </w:pPr>
      <w:r>
        <w:t xml:space="preserve">A foundational aspect of the civil engineer's role in</w:t>
      </w:r>
      <w:r>
        <w:t xml:space="preserve"> </w:t>
      </w:r>
      <w:r>
        <w:rPr>
          <w:bCs/>
          <w:b/>
        </w:rPr>
        <w:t xml:space="preserve">Germany Munich</w:t>
      </w:r>
      <w:r>
        <w:t xml:space="preserve"> </w:t>
      </w:r>
      <w:r>
        <w:t xml:space="preserve">is adherence to the stringent German technical standards known as DIN (Deutsches Institut für Normung). Unlike many other jurisdictions where building codes may be more prescriptive or less uniformly enforced, Germany operates on a system where compliance with DIN norms is virtually synonymous with legal safety and quality assurance. For the</w:t>
      </w:r>
      <w:r>
        <w:t xml:space="preserve"> </w:t>
      </w:r>
      <w:r>
        <w:rPr>
          <w:bCs/>
          <w:b/>
        </w:rPr>
        <w:t xml:space="preserve">Civil Engineer</w:t>
      </w:r>
      <w:r>
        <w:t xml:space="preserve">, this means that every calculation regarding load-bearing structures, earthquake resistance (though Munich is seismically low-risk, standards remain rigorous), and fire safety must be meticulously documented and certified.</w:t>
      </w:r>
    </w:p>
    <w:p>
      <w:pPr>
        <w:pStyle w:val="BodyText"/>
      </w:pPr>
      <w:r>
        <w:t xml:space="preserve">Furthermore, the municipal zoning laws of</w:t>
      </w:r>
      <w:r>
        <w:t xml:space="preserve"> </w:t>
      </w:r>
      <w:r>
        <w:rPr>
          <w:bCs/>
          <w:b/>
        </w:rPr>
        <w:t xml:space="preserve">Germany Munich</w:t>
      </w:r>
      <w:r>
        <w:t xml:space="preserve">, governed by the Bebauungsplan (binding land-use plan), dictate density, height restrictions, and facade aesthetics. The civil engineer must navigate these bureaucratic layers early in the design phase. A failure to align with local heritage protection laws (Denkmalschutz) can lead to project halts or costly redesigns. Therefore, the modern engineer in Munich acts as a legal consultant as much as a technical specialist, ensuring that structural integrity does not come at the expense of regulatory compliance.</w:t>
      </w:r>
    </w:p>
    <w:bookmarkEnd w:id="21"/>
    <w:bookmarkStart w:id="22" w:name="Xc4f53cea6b4e7eb3daefe60a385e26473cd8e7e"/>
    <w:p>
      <w:pPr>
        <w:pStyle w:val="Heading2"/>
      </w:pPr>
      <w:r>
        <w:t xml:space="preserve">3. Sustainability and Green Infrastructure in Munich</w:t>
      </w:r>
    </w:p>
    <w:p>
      <w:pPr>
        <w:pStyle w:val="FirstParagraph"/>
      </w:pPr>
      <w:r>
        <w:rPr>
          <w:bCs/>
          <w:b/>
        </w:rPr>
        <w:t xml:space="preserve">Germany Munich</w:t>
      </w:r>
      <w:r>
        <w:br/>
      </w:r>
      <w:r>
        <w:br/>
      </w:r>
      <w:r>
        <w:t xml:space="preserve">The city has set ambitious climate protection goals, aiming for climate neutrality by 2035. This political backdrop places the</w:t>
      </w:r>
      <w:r>
        <w:t xml:space="preserve"> </w:t>
      </w:r>
      <w:r>
        <w:rPr>
          <w:bCs/>
          <w:b/>
        </w:rPr>
        <w:t xml:space="preserve">Civil Engineer</w:t>
      </w:r>
      <w:r>
        <w:br/>
      </w:r>
      <w:r>
        <w:br/>
      </w:r>
      <w:r>
        <w:t xml:space="preserve">at the forefront of green innovation. The traditional approach to construction is being replaced by lifecycle assessments (LCA) that account for carbon emissions from material production, transport, and demolition.</w:t>
      </w:r>
    </w:p>
    <w:p>
      <w:pPr>
        <w:pStyle w:val="BodyText"/>
      </w:pPr>
      <w:r>
        <w:t xml:space="preserve">In Munich, this translates to a heavy emphasis on sustainable concrete alternatives and timber-hybrid structures (Holzhybridbauweise). The city’s geography plays a crucial role here; the proximity to the Isar River requires engineers to design flood-resilient infrastructure. The "Renaturalization of the Isar" project is a prime example where civil engineers worked not just to reinforce banks but to restore ecological balance, allowing for natural water management rather than purely concrete-based channelization.</w:t>
      </w:r>
    </w:p>
    <w:p>
      <w:pPr>
        <w:pStyle w:val="BodyText"/>
      </w:pPr>
      <w:r>
        <w:t xml:space="preserve">Additionally, the concept of "Permeable Urbanism" is vital in</w:t>
      </w:r>
      <w:r>
        <w:t xml:space="preserve"> </w:t>
      </w:r>
      <w:r>
        <w:rPr>
          <w:bCs/>
          <w:b/>
        </w:rPr>
        <w:t xml:space="preserve">Germany Munich</w:t>
      </w:r>
      <w:r>
        <w:br/>
      </w:r>
      <w:r>
        <w:br/>
      </w:r>
      <w:r>
        <w:t xml:space="preserve">. With limited space for large parks and extensive green spaces, engineers are tasked with integrating vertical gardens, green roofs, and permeable pavements into dense urban developments. This helps mitigate the urban heat island effect, a growing concern in metropolitan areas. The civil engineer must calculate water runoff rates meticulously to prevent strain on the city’s sewer systems during heavy rainfall events, which are becoming more frequent due to climate change.</w:t>
      </w:r>
    </w:p>
    <w:bookmarkEnd w:id="22"/>
    <w:bookmarkStart w:id="23" w:name="Xf70fa15dfc34038a5caac278984b681e2f08f5e"/>
    <w:p>
      <w:pPr>
        <w:pStyle w:val="Heading2"/>
      </w:pPr>
      <w:r>
        <w:t xml:space="preserve">4. Digitalization: Building Information Modeling (BIM)</w:t>
      </w:r>
    </w:p>
    <w:p>
      <w:pPr>
        <w:pStyle w:val="FirstParagraph"/>
      </w:pPr>
      <w:r>
        <w:t xml:space="preserve">The engineering sector in</w:t>
      </w:r>
      <w:r>
        <w:t xml:space="preserve"> </w:t>
      </w:r>
      <w:r>
        <w:rPr>
          <w:bCs/>
          <w:b/>
        </w:rPr>
        <w:t xml:space="preserve">Germany Munich</w:t>
      </w:r>
      <w:r>
        <w:br/>
      </w:r>
      <w:r>
        <w:br/>
      </w:r>
      <w:r>
        <w:t xml:space="preserve">, like much of Germany, is undergoing a digital transformation. The introduction of mandatory Building Information Modeling (BIM) for public projects has reshaped the workflow of the</w:t>
      </w:r>
      <w:r>
        <w:t xml:space="preserve"> </w:t>
      </w:r>
      <w:r>
        <w:rPr>
          <w:bCs/>
          <w:b/>
        </w:rPr>
        <w:t xml:space="preserve">Civil Engineer</w:t>
      </w:r>
      <w:r>
        <w:t xml:space="preserve">. BIM is not merely 3D modeling; it is a collaborative methodology that integrates all phases of construction into a single digital environment.</w:t>
      </w:r>
    </w:p>
    <w:p>
      <w:pPr>
        <w:pStyle w:val="BodyText"/>
      </w:pPr>
      <w:r>
        <w:t xml:space="preserve">In the context of Munich’s complex infrastructure, such as the ongoing expansion of the U-Bahn (subway) network and the redevelopment of major hubs like München Hauptbahnhof, BIM allows for clash detection before ground is broken. This reduces material waste and cost overruns. For civil engineers in</w:t>
      </w:r>
      <w:r>
        <w:t xml:space="preserve"> </w:t>
      </w:r>
      <w:r>
        <w:rPr>
          <w:bCs/>
          <w:b/>
        </w:rPr>
        <w:t xml:space="preserve">Germany Munich</w:t>
      </w:r>
      <w:r>
        <w:br/>
      </w:r>
      <w:r>
        <w:br/>
      </w:r>
      <w:r>
        <w:t xml:space="preserve">, proficiency in BIM software (such as Revit, Civil 3D, or Allplan) is no longer optional but a core competency. It facilitates collaboration between architects, structural engineers, and MEP (Mechanical, Electrical, Plumbing) specialists within the tight spatial constraints of the city center.</w:t>
      </w:r>
    </w:p>
    <w:bookmarkEnd w:id="23"/>
    <w:bookmarkStart w:id="24" w:name="X51096931b1e354e4ff6eadec9b2b903273c403a"/>
    <w:p>
      <w:pPr>
        <w:pStyle w:val="Heading2"/>
      </w:pPr>
      <w:r>
        <w:t xml:space="preserve">5. Geotechnical Challenges and Groundwater Management</w:t>
      </w:r>
    </w:p>
    <w:p>
      <w:pPr>
        <w:pStyle w:val="FirstParagraph"/>
      </w:pPr>
      <w:r>
        <w:t xml:space="preserve">A unique challenge specific to</w:t>
      </w:r>
      <w:r>
        <w:t xml:space="preserve"> </w:t>
      </w:r>
      <w:r>
        <w:rPr>
          <w:bCs/>
          <w:b/>
        </w:rPr>
        <w:t xml:space="preserve">Germany Munich</w:t>
      </w:r>
      <w:r>
        <w:br/>
      </w:r>
      <w:r>
        <w:br/>
      </w:r>
      <w:r>
        <w:t xml:space="preserve">is its hydrogeology. The city lies on a delta formed by the Isar River, characterized by high groundwater tables and alluvial soils that can be unstable for deep foundations. Historically, this posed significant risks, leading to structural settling issues in older buildings.</w:t>
      </w:r>
    </w:p>
    <w:p>
      <w:pPr>
        <w:pStyle w:val="BodyText"/>
      </w:pPr>
      <w:r>
        <w:t xml:space="preserve">Today, the</w:t>
      </w:r>
      <w:r>
        <w:t xml:space="preserve"> </w:t>
      </w:r>
      <w:r>
        <w:rPr>
          <w:bCs/>
          <w:b/>
        </w:rPr>
        <w:t xml:space="preserve">Civil Engineer</w:t>
      </w:r>
      <w:r>
        <w:br/>
      </w:r>
      <w:r>
        <w:br/>
      </w:r>
      <w:r>
        <w:t xml:space="preserve">must employ advanced geotechnical solutions. Deep foundation piles are often required to reach stable bedrock layers far below the surface soil. Moreover, dewatering strategies during construction must be carefully managed to prevent lowering the water table in adjacent historic districts, which could cause subsidence. Engineers must monitor groundwater levels in real-time using IoT sensors, ensuring that new construction does not adversely affect neighboring structures or the broader aquifer system. This delicate balance of technical intervention and environmental preservation is a hallmark of engineering practice in Munich.</w:t>
      </w:r>
    </w:p>
    <w:bookmarkEnd w:id="24"/>
    <w:bookmarkStart w:id="25" w:name="Xabbc06513419c385ad1f8e32f5b069aafd28c2c"/>
    <w:p>
      <w:pPr>
        <w:pStyle w:val="Heading2"/>
      </w:pPr>
      <w:r>
        <w:t xml:space="preserve">6. Future Outlook: Resilient and Adaptive Cities</w:t>
      </w:r>
    </w:p>
    <w:p>
      <w:pPr>
        <w:pStyle w:val="FirstParagraph"/>
      </w:pPr>
      <w:r>
        <w:t xml:space="preserve">Looking ahead, the role of the civil engineer in</w:t>
      </w:r>
      <w:r>
        <w:t xml:space="preserve"> </w:t>
      </w:r>
      <w:r>
        <w:rPr>
          <w:bCs/>
          <w:b/>
        </w:rPr>
        <w:t xml:space="preserve">Germany Munich</w:t>
      </w:r>
      <w:r>
        <w:br/>
      </w:r>
      <w:r>
        <w:br/>
      </w:r>
      <w:r>
        <w:t xml:space="preserve">will increasingly focus on resilience and adaptability. With population growth projected to continue, urban densification will intensify. Engineers will need to design multifunctional spaces that can adapt to changing needs, such as converting commercial offices into residential units or integrating renewable energy microgrids into building infrastructure.</w:t>
      </w:r>
    </w:p>
    <w:p>
      <w:pPr>
        <w:pStyle w:val="BodyText"/>
      </w:pPr>
      <w:r>
        <w:t xml:space="preserve">Furthermore, the integration of smart city technologies will require engineers to collaborate with data scientists and urban planners. Infrastructure will no longer be static; bridges and buildings may be equipped with sensors to monitor stress, temperature, and usage patterns in real-time. The</w:t>
      </w:r>
      <w:r>
        <w:t xml:space="preserve"> </w:t>
      </w:r>
      <w:r>
        <w:rPr>
          <w:bCs/>
          <w:b/>
        </w:rPr>
        <w:t xml:space="preserve">Civil Engineer</w:t>
      </w:r>
      <w:r>
        <w:br/>
      </w:r>
      <w:r>
        <w:br/>
      </w:r>
      <w:r>
        <w:t xml:space="preserve">will transition from a purely structural role to that of a systems architect, managing the digital-physical twin of Munich’s infrastructure.</w:t>
      </w:r>
    </w:p>
    <w:bookmarkEnd w:id="25"/>
    <w:bookmarkStart w:id="26" w:name="conclusion"/>
    <w:p>
      <w:pPr>
        <w:pStyle w:val="Heading2"/>
      </w:pPr>
      <w:r>
        <w:t xml:space="preserve">7. Conclusion</w:t>
      </w:r>
    </w:p>
    <w:p>
      <w:pPr>
        <w:pStyle w:val="FirstParagraph"/>
      </w:pPr>
      <w:r>
        <w:t xml:space="preserve">In conclusion, the practice of civil engineering in</w:t>
      </w:r>
      <w:r>
        <w:t xml:space="preserve"> </w:t>
      </w:r>
      <w:r>
        <w:rPr>
          <w:bCs/>
          <w:b/>
        </w:rPr>
        <w:t xml:space="preserve">Germany Munich</w:t>
      </w:r>
      <w:r>
        <w:br/>
      </w:r>
      <w:r>
        <w:br/>
      </w:r>
      <w:r>
        <w:t xml:space="preserve">is characterized by a high degree of sophistication, driven by strict regulatory frameworks, environmental imperatives, and technological advancement. The civil engineer here is not just a builder but a guardian of urban integrity and sustainability. From navigating DIN standards to managing complex groundwater issues and implementing BIM workflows, the demands on the profession are extensive.</w:t>
      </w:r>
    </w:p>
    <w:p>
      <w:pPr>
        <w:pStyle w:val="BodyText"/>
      </w:pPr>
      <w:r>
        <w:t xml:space="preserve">As</w:t>
      </w:r>
      <w:r>
        <w:t xml:space="preserve"> </w:t>
      </w:r>
      <w:r>
        <w:rPr>
          <w:bCs/>
          <w:b/>
        </w:rPr>
        <w:t xml:space="preserve">Germany Munich</w:t>
      </w:r>
      <w:r>
        <w:br/>
      </w:r>
      <w:r>
        <w:br/>
      </w:r>
      <w:r>
        <w:t xml:space="preserve">navigates its path toward climate neutrality and continued growth, the civil engineer remains central to this transformation. Their work ensures that the city’s infrastructure is not only robust and safe but also responsive to the ecological and social needs of its inhabitants. The future of engineering in Munich lies in the seamless integration of tradition, technology, and sustainability, setting a global benchmark for urban development.</w:t>
      </w:r>
    </w:p>
    <w:bookmarkEnd w:id="26"/>
    <w:bookmarkStart w:id="27" w:name="references-simulated"/>
    <w:p>
      <w:pPr>
        <w:pStyle w:val="Heading2"/>
      </w:pPr>
      <w:r>
        <w:t xml:space="preserve">References (Simulated)</w:t>
      </w:r>
    </w:p>
    <w:p>
      <w:pPr>
        <w:numPr>
          <w:ilvl w:val="0"/>
          <w:numId w:val="1001"/>
        </w:numPr>
        <w:pStyle w:val="Compact"/>
      </w:pPr>
      <w:r>
        <w:t xml:space="preserve">Bayerisches Landesamt für Umwelt. (2023).</w:t>
      </w:r>
      <w:r>
        <w:t xml:space="preserve"> </w:t>
      </w:r>
      <w:r>
        <w:rPr>
          <w:iCs/>
          <w:i/>
        </w:rPr>
        <w:t xml:space="preserve">Sustainability Guidelines for Construction in Bavaria</w:t>
      </w:r>
      <w:r>
        <w:t xml:space="preserve">. Munich: LfU.</w:t>
      </w:r>
    </w:p>
    <w:p>
      <w:pPr>
        <w:numPr>
          <w:ilvl w:val="0"/>
          <w:numId w:val="1001"/>
        </w:numPr>
        <w:pStyle w:val="Compact"/>
      </w:pPr>
      <w:r>
        <w:t xml:space="preserve">DIN Deutsches Institut für Normung e.V. (2024).</w:t>
      </w:r>
      <w:r>
        <w:t xml:space="preserve"> </w:t>
      </w:r>
      <w:r>
        <w:rPr>
          <w:iCs/>
          <w:i/>
        </w:rPr>
        <w:t xml:space="preserve">General Building Code and DIN Standards Compliance</w:t>
      </w:r>
      <w:r>
        <w:t xml:space="preserve">. Berlin: Beuth Verlag.</w:t>
      </w:r>
    </w:p>
    <w:p>
      <w:pPr>
        <w:numPr>
          <w:ilvl w:val="0"/>
          <w:numId w:val="1001"/>
        </w:numPr>
        <w:pStyle w:val="Compact"/>
      </w:pPr>
      <w:r>
        <w:t xml:space="preserve">Munich City Planning Office. (2022).</w:t>
      </w:r>
      <w:r>
        <w:t xml:space="preserve"> </w:t>
      </w:r>
      <w:r>
        <w:rPr>
          <w:iCs/>
          <w:i/>
        </w:rPr>
        <w:t xml:space="preserve">München Masterplan 100% Renewable Energy</w:t>
      </w:r>
      <w:r>
        <w:t xml:space="preserve">. Munich: Stadtverwaltung München.</w:t>
      </w:r>
    </w:p>
    <w:p>
      <w:pPr>
        <w:numPr>
          <w:ilvl w:val="0"/>
          <w:numId w:val="1001"/>
        </w:numPr>
        <w:pStyle w:val="Compact"/>
      </w:pPr>
      <w:r>
        <w:t xml:space="preserve">Schmidt, H., &amp; Weber, K. (2021). "Geotechnical Challenges in Alluvial Soils: A Case Study of Munich Construction."</w:t>
      </w:r>
      <w:r>
        <w:t xml:space="preserve"> </w:t>
      </w:r>
      <w:r>
        <w:rPr>
          <w:iCs/>
          <w:i/>
        </w:rPr>
        <w:t xml:space="preserve">Journal of European Civil Engineering</w:t>
      </w:r>
      <w:r>
        <w:t xml:space="preserve">, 45(3), 112-129.</w:t>
      </w:r>
    </w:p>
    <w:p>
      <w:pPr>
        <w:numPr>
          <w:ilvl w:val="0"/>
          <w:numId w:val="1001"/>
        </w:numPr>
        <w:pStyle w:val="Compact"/>
      </w:pPr>
      <w:r>
        <w:t xml:space="preserve">BIM Coalition Germany. (2023).</w:t>
      </w:r>
      <w:r>
        <w:t xml:space="preserve"> </w:t>
      </w:r>
      <w:r>
        <w:rPr>
          <w:iCs/>
          <w:i/>
        </w:rPr>
        <w:t xml:space="preserve">Implementation Status of BIM in Public Projects</w:t>
      </w:r>
      <w:r>
        <w:t xml:space="preserve">. Frankfurt: Bauverlag.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Germany Munich</dc:title>
  <dc:creator/>
  <dc:language>en</dc:language>
  <cp:keywords/>
  <dcterms:created xsi:type="dcterms:W3CDTF">2026-07-29T05:52:05Z</dcterms:created>
  <dcterms:modified xsi:type="dcterms:W3CDTF">2026-07-29T05:52:05Z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