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Ghana</w:t>
      </w:r>
      <w:r>
        <w:t xml:space="preserve"> </w:t>
      </w:r>
      <w:r>
        <w:t xml:space="preserve">Accra</w:t>
      </w:r>
    </w:p>
    <w:bookmarkStart w:id="27" w:name="X349574966afa86e1275360565bbadeedc9323e9"/>
    <w:p>
      <w:pPr>
        <w:pStyle w:val="Heading1"/>
      </w:pPr>
      <w:r>
        <w:t xml:space="preserve">The Critical Role of the Civil Engineer in the Development of Ghana Accra</w:t>
      </w:r>
    </w:p>
    <w:p>
      <w:pPr>
        <w:pStyle w:val="FirstParagraph"/>
      </w:pPr>
      <w:r>
        <w:rPr>
          <w:bCs/>
          <w:b/>
        </w:rPr>
        <w:t xml:space="preserve">Abstract:</w:t>
      </w:r>
      <w:r>
        <w:br/>
      </w:r>
      <w:r>
        <w:br/>
      </w:r>
      <w:r>
        <w:t xml:space="preserve">This research paper examines the pivotal role of the Civil Engineer in shaping the infrastructure landscape of Ghana, with a specific focus on Accra. As Accra rapidly urbanizes, the demand for robust, sustainable, and resilient engineering solutions has never been higher. This document analyzes how Civil Engineers address unique challenges such as coastal erosion, traffic congestion, waste management systems, and housing deficits within the context of Ghana’s developmental goals. It argues that the Civil Engineer is not merely a technical practitioner but a central agent in ensuring the socio-economic stability and environmental sustainability of Accra’s future growth.</w:t>
      </w:r>
    </w:p>
    <w:p>
      <w:pPr>
        <w:pStyle w:val="BodyText"/>
      </w:pPr>
      <w:r>
        <w:t xml:space="preserve">Keywords:</w:t>
      </w:r>
      <w:r>
        <w:t xml:space="preserve"> </w:t>
      </w:r>
      <w:r>
        <w:t xml:space="preserve">Civil Engineer, Ghana Accra, Infrastructure Development, Urban Planning, Sustainable Engineering.</w:t>
      </w:r>
    </w:p>
    <w:bookmarkStart w:id="20" w:name="introduction"/>
    <w:p>
      <w:pPr>
        <w:pStyle w:val="Heading2"/>
      </w:pPr>
      <w:r>
        <w:t xml:space="preserve">1. Introduction</w:t>
      </w:r>
    </w:p>
    <w:p>
      <w:pPr>
        <w:pStyle w:val="FirstParagraph"/>
      </w:pPr>
      <w:r>
        <w:t xml:space="preserve">Ghana Accra serves as the economic and political heart of West Africa. As one of the fastest-growing urban centers in the region, it presents a complex tapestry of challenges and opportunities for infrastructure development. At the forefront of addressing these challenges is the Civil Engineer, a professional whose expertise bridges the gap between theoretical design and tangible reality. The concept of a Civil Engineer extends far beyond simple construction; it encompasses planning, design, analysis, and supervision to ensure that structures are safe, sustainable, and fit for purpose.</w:t>
      </w:r>
    </w:p>
    <w:p>
      <w:pPr>
        <w:pStyle w:val="BodyText"/>
      </w:pPr>
      <w:r>
        <w:t xml:space="preserve">In the context of Ghana Accra, the urgency for qualified Civil Engineers is driven by rapid population growth and urbanization. The city’s infrastructure must evolve to accommodate millions of residents while mitigating environmental risks such as flooding and soil instability. This paper explores how a Civil Engineer navigates these specific local conditions to contribute meaningfully to the nation’s progress.</w:t>
      </w:r>
    </w:p>
    <w:bookmarkEnd w:id="20"/>
    <w:bookmarkStart w:id="21" w:name="X7ae20aaa89384aa185d8036130b72812d565a9a"/>
    <w:p>
      <w:pPr>
        <w:pStyle w:val="Heading2"/>
      </w:pPr>
      <w:r>
        <w:t xml:space="preserve">2. The Urbanization Challenge in Ghana Accra</w:t>
      </w:r>
    </w:p>
    <w:p>
      <w:pPr>
        <w:pStyle w:val="FirstParagraph"/>
      </w:pPr>
      <w:r>
        <w:t xml:space="preserve">Accra is experiencing an unprecedented demographic shift, with rural-to-urban migration driving expansion into previously undeveloped areas. This rapid growth often outpaces infrastructure development, leading to bottlenecks in transportation, water supply, and sanitation. Herein lies the primary mandate of the Civil Engineer: to design systems that are scalable and resilient.</w:t>
      </w:r>
    </w:p>
    <w:p>
      <w:pPr>
        <w:pStyle w:val="BodyText"/>
      </w:pPr>
      <w:r>
        <w:t xml:space="preserve">The Civil Engineer plays a crucial role in land-use planning within Ghana Accra. As urban sprawl encroaches on wetlands and forest reserves, engineers must implement zoning strategies that balance development with environmental conservation. For instance, the construction of drainage systems requires precise hydraulic modeling to prevent the recurring floods that have plagued Accra in recent years. Without the technical intervention of a Civil Engineer, such catastrophic failures would be more frequent and devastating.</w:t>
      </w:r>
    </w:p>
    <w:bookmarkEnd w:id="21"/>
    <w:bookmarkStart w:id="22" w:name="X63835a75b202dd71425c49c0316d95ac45139dc"/>
    <w:p>
      <w:pPr>
        <w:pStyle w:val="Heading2"/>
      </w:pPr>
      <w:r>
        <w:t xml:space="preserve">3. Infrastructure Development and Transportation Networks</w:t>
      </w:r>
    </w:p>
    <w:p>
      <w:pPr>
        <w:pStyle w:val="FirstParagraph"/>
      </w:pPr>
      <w:r>
        <w:t xml:space="preserve">Traffic congestion is perhaps the most visible symptom of infrastructural deficit in Ghana Accra. The daily commute for residents is often hampered by inadequate road networks and poor traffic flow management. Civil Engineers are instrumental in designing multi-modal transportation systems, including the expansion of road networks, the construction of flyovers, and the planning of mass transit solutions such as light rail or bus rapid transit (BRT) systems.</w:t>
      </w:r>
    </w:p>
    <w:p>
      <w:pPr>
        <w:pStyle w:val="BodyText"/>
      </w:pPr>
      <w:r>
        <w:t xml:space="preserve">Furthermore, the maintenance of existing infrastructure is a critical task for any Civil Engineer. In Ghana Accra, where heavy rainfall can degrade asphalt roads rapidly within months of construction, engineers must employ durable materials and advanced construction techniques. The implementation of permeable pavements and improved gutter designs are specific interventions driven by civil engineering principles to enhance road longevity and reduce urban flooding.</w:t>
      </w:r>
    </w:p>
    <w:bookmarkEnd w:id="22"/>
    <w:bookmarkStart w:id="23" w:name="Xab119e0628c57f5fa0545c36e35b6b47c8649d1"/>
    <w:p>
      <w:pPr>
        <w:pStyle w:val="Heading2"/>
      </w:pPr>
      <w:r>
        <w:t xml:space="preserve">4. Water Supply, Sanitation, and Environmental Sustainability</w:t>
      </w:r>
    </w:p>
    <w:p>
      <w:pPr>
        <w:pStyle w:val="FirstParagraph"/>
      </w:pPr>
      <w:r>
        <w:t xml:space="preserve">Clean water access remains a significant challenge in many parts of Ghana Accra. Civil Engineers specializing in water resources management are essential in designing distribution networks that minimize leakage and ensure equitable access to potable water. This involves the construction of reservoirs, pumping stations, and treatment plants that meet international health standards.</w:t>
      </w:r>
    </w:p>
    <w:p>
      <w:pPr>
        <w:pStyle w:val="BodyText"/>
      </w:pPr>
      <w:r>
        <w:t xml:space="preserve">Similarly, solid waste management infrastructure requires sophisticated engineering solutions. The design of sanitary landfills and waste-to-energy facilities is a domain where Civil Engineers apply geotechnical principles to prevent soil contamination and groundwater pollution. In Ghana Accra, where informal dumping sites are common, the transition to engineered waste management systems is critical for public health and environmental protection.</w:t>
      </w:r>
    </w:p>
    <w:bookmarkEnd w:id="23"/>
    <w:bookmarkStart w:id="24" w:name="X69c21559ef1f9d0b59fb81b3430b2ecfcb4cabc"/>
    <w:p>
      <w:pPr>
        <w:pStyle w:val="Heading2"/>
      </w:pPr>
      <w:r>
        <w:t xml:space="preserve">5. Coastal Engineering and Climate Resilience</w:t>
      </w:r>
    </w:p>
    <w:p>
      <w:pPr>
        <w:pStyle w:val="FirstParagraph"/>
      </w:pPr>
      <w:r>
        <w:t xml:space="preserve">Ghana Accra’s coastline is a vital economic asset, hosting ports, beaches, and residential areas. However, it is also highly vulnerable to coastal erosion and sea-level rise due to climate change. Civil Engineers specializing in coastal engineering are tasked with designing protective structures such as groynes, breakwaters, and seawalls.</w:t>
      </w:r>
    </w:p>
    <w:p>
      <w:pPr>
        <w:pStyle w:val="BodyText"/>
      </w:pPr>
      <w:r>
        <w:t xml:space="preserve">The erosion along the Accra coastline threatens homes and businesses. A skilled Civil Engineer must assess soil mechanics and hydrodynamic forces to recommend solutions that not only protect land but also sustain local ecosystems. This involves a multidisciplinary approach, combining geotechnical engineering with environmental science to ensure that interventions do not exacerbate erosion in adjacent areas.</w:t>
      </w:r>
    </w:p>
    <w:bookmarkEnd w:id="24"/>
    <w:bookmarkStart w:id="25" w:name="Xa285fa10057d82b12c64c038a397909848c76f6"/>
    <w:p>
      <w:pPr>
        <w:pStyle w:val="Heading2"/>
      </w:pPr>
      <w:r>
        <w:t xml:space="preserve">6. Economic Implications and Professional Standards</w:t>
      </w:r>
    </w:p>
    <w:p>
      <w:pPr>
        <w:pStyle w:val="FirstParagraph"/>
      </w:pPr>
      <w:r>
        <w:t xml:space="preserve">The presence of competent Civil Engineers directly correlates with economic stability in Ghana Accra. Quality infrastructure attracts foreign investment, boosts tourism, and enhances local productivity. Conversely, poor engineering leads to increased maintenance costs, project failures, and loss of public confidence.</w:t>
      </w:r>
    </w:p>
    <w:p>
      <w:pPr>
        <w:pStyle w:val="BodyText"/>
      </w:pPr>
      <w:r>
        <w:t xml:space="preserve">Therefore, adherence to professional standards is paramount. The Engineering Council of Ghana regulates the practice of Civil Engineers to ensure that all projects meet national safety codes. Continuous professional development is also essential for Civil Engineers working in Ghana Accra to stay updated on global best practices, particularly in sustainable construction materials and green building technologies.</w:t>
      </w:r>
    </w:p>
    <w:bookmarkEnd w:id="25"/>
    <w:bookmarkStart w:id="26" w:name="conclusion"/>
    <w:p>
      <w:pPr>
        <w:pStyle w:val="Heading2"/>
      </w:pPr>
      <w:r>
        <w:t xml:space="preserve">7. Conclusion</w:t>
      </w:r>
    </w:p>
    <w:p>
      <w:pPr>
        <w:pStyle w:val="FirstParagraph"/>
      </w:pPr>
      <w:r>
        <w:t xml:space="preserve">In conclusion, the role of the Civil Engineer in Ghana Accra is indispensable. They are the architects of resilience, designing systems that withstand environmental pressures and support economic growth. From managing traffic congestion to protecting coastlines and ensuring water security, Civil Engineers address the multifaceted challenges of urbanization.</w:t>
      </w:r>
    </w:p>
    <w:p>
      <w:pPr>
        <w:pStyle w:val="BodyText"/>
      </w:pPr>
      <w:r>
        <w:t xml:space="preserve">As Ghana Accra continues to grow, there must be a sustained commitment to empowering Civil Engineers through education, regulation, and investment in research. Only by recognizing the strategic value of this profession can Ghana Accra achieve its vision of becoming a modern, sustainable, and prosperous metropolis. The future of the city’s infrastructure rests on the expertise and innovation of its Civil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the Development of Ghana Accra</dc:title>
  <dc:creator/>
  <dc:language>en</dc:language>
  <cp:keywords/>
  <dcterms:created xsi:type="dcterms:W3CDTF">2026-07-29T21:07:28Z</dcterms:created>
  <dcterms:modified xsi:type="dcterms:W3CDTF">2026-07-29T21:07:28Z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