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Japan</w:t>
      </w:r>
      <w:r>
        <w:t xml:space="preserve"> </w:t>
      </w:r>
      <w:r>
        <w:t xml:space="preserve">Kyoto</w:t>
      </w:r>
    </w:p>
    <w:bookmarkStart w:id="30" w:name="Xa1d1446980a8ac873747667fda563702689b333"/>
    <w:p>
      <w:pPr>
        <w:pStyle w:val="Heading1"/>
      </w:pPr>
      <w:r>
        <w:t xml:space="preserve">The Role of the Civil Engineer in Urban Development: A Case Study of Japan Kyoto</w:t>
      </w:r>
    </w:p>
    <w:bookmarkStart w:id="20" w:name="title"/>
    <w:p>
      <w:pPr>
        <w:pStyle w:val="Heading2"/>
      </w:pPr>
      <w:r>
        <w:rPr>
          <w:bCs/>
          <w:b/>
        </w:rPr>
        <w:t xml:space="preserve">Title:</w:t>
      </w:r>
    </w:p>
    <w:p>
      <w:pPr>
        <w:pStyle w:val="FirstParagraph"/>
      </w:pPr>
      <w:r>
        <w:t xml:space="preserve">Bridging Tradition and Innovation: The Critical Responsibilities of the Civil Engineer in Shaping Sustainable Infrastructure for Japan, specifically within the historic context of Kyoto.</w:t>
      </w:r>
    </w:p>
    <w:bookmarkEnd w:id="20"/>
    <w:bookmarkStart w:id="21" w:name="abstract"/>
    <w:p>
      <w:pPr>
        <w:pStyle w:val="Heading2"/>
      </w:pPr>
      <w:r>
        <w:rPr>
          <w:bCs/>
          <w:b/>
        </w:rPr>
        <w:t xml:space="preserve">Abstract</w:t>
      </w:r>
    </w:p>
    <w:p>
      <w:pPr>
        <w:pStyle w:val="FirstParagraph"/>
      </w:pPr>
      <w:r>
        <w:t xml:space="preserve">This research paper explores the multifaceted role of the</w:t>
      </w:r>
      <w:r>
        <w:t xml:space="preserve"> </w:t>
      </w:r>
      <w:r>
        <w:rPr>
          <w:bCs/>
          <w:b/>
        </w:rPr>
        <w:t xml:space="preserve">Civil Engineer</w:t>
      </w:r>
      <w:r>
        <w:t xml:space="preserve"> </w:t>
      </w:r>
      <w:r>
        <w:t xml:space="preserve">within one of Japan’s most culturally significant and geographically complex cities,</w:t>
      </w:r>
      <w:r>
        <w:t xml:space="preserve"> </w:t>
      </w:r>
      <w:r>
        <w:rPr>
          <w:bCs/>
          <w:b/>
        </w:rPr>
        <w:t xml:space="preserve">Kyoto, Japan</w:t>
      </w:r>
      <w:r>
        <w:t xml:space="preserve">. As a city that serves as both a living museum of traditional Japanese architecture and a modern metropolitan hub, Kyoto presents unique challenges for infrastructure development. This document examines how civil engineering principles must be adapted to respect historical preservation laws while accommodating modern sustainability goals. The paper argues that the contemporary</w:t>
      </w:r>
      <w:r>
        <w:t xml:space="preserve"> </w:t>
      </w:r>
      <w:r>
        <w:rPr>
          <w:bCs/>
          <w:b/>
        </w:rPr>
        <w:t xml:space="preserve">Civil Engineer</w:t>
      </w:r>
      <w:r>
        <w:t xml:space="preserve"> </w:t>
      </w:r>
      <w:r>
        <w:t xml:space="preserve">in</w:t>
      </w:r>
      <w:r>
        <w:t xml:space="preserve"> </w:t>
      </w:r>
      <w:r>
        <w:rPr>
          <w:bCs/>
          <w:b/>
        </w:rPr>
        <w:t xml:space="preserve">Kyoto, Japan</w:t>
      </w:r>
      <w:r>
        <w:t xml:space="preserve">, serves not merely as a builder of structures but as a custodian of cultural heritage and an architect of resilient urban environments.</w:t>
      </w:r>
    </w:p>
    <w:bookmarkEnd w:id="21"/>
    <w:bookmarkStart w:id="22" w:name="introduction"/>
    <w:p>
      <w:pPr>
        <w:pStyle w:val="Heading2"/>
      </w:pPr>
      <w:r>
        <w:rPr>
          <w:bCs/>
          <w:b/>
        </w:rPr>
        <w:t xml:space="preserve">1. Introduction</w:t>
      </w:r>
    </w:p>
    <w:p>
      <w:pPr>
        <w:pStyle w:val="FirstParagraph"/>
      </w:pPr>
      <w:r>
        <w:t xml:space="preserve">The intersection of history and modernity creates a distinct engineering landscape in</w:t>
      </w:r>
      <w:r>
        <w:t xml:space="preserve"> </w:t>
      </w:r>
      <w:r>
        <w:rPr>
          <w:bCs/>
          <w:b/>
        </w:rPr>
        <w:t xml:space="preserve">Kyoto, Japan</w:t>
      </w:r>
      <w:r>
        <w:t xml:space="preserve">. Unlike sprawling megacities like Tokyo or Osaka, which prioritize vertical expansion and high-density rapid transit above all else,</w:t>
      </w:r>
      <w:r>
        <w:t xml:space="preserve"> </w:t>
      </w:r>
      <w:r>
        <w:rPr>
          <w:bCs/>
          <w:b/>
        </w:rPr>
        <w:t xml:space="preserve">Kyoto</w:t>
      </w:r>
      <w:r>
        <w:t xml:space="preserve"> </w:t>
      </w:r>
      <w:r>
        <w:t xml:space="preserve">is bound by strict regulations regarding building heights, aesthetic consistency, and heritage preservation. Consequently, the role of the</w:t>
      </w:r>
      <w:r>
        <w:t xml:space="preserve"> </w:t>
      </w:r>
      <w:r>
        <w:rPr>
          <w:bCs/>
          <w:b/>
        </w:rPr>
        <w:t xml:space="preserve">Civil Engineer</w:t>
      </w:r>
      <w:r>
        <w:t xml:space="preserve"> </w:t>
      </w:r>
      <w:r>
        <w:t xml:space="preserve">in this specific geographic location diverges significantly from standard global practices.</w:t>
      </w:r>
    </w:p>
    <w:p>
      <w:pPr>
        <w:pStyle w:val="BodyText"/>
      </w:pPr>
      <w:r>
        <w:t xml:space="preserve">The primary objective of this research is to analyze how</w:t>
      </w:r>
      <w:r>
        <w:t xml:space="preserve"> </w:t>
      </w:r>
      <w:r>
        <w:rPr>
          <w:bCs/>
          <w:b/>
        </w:rPr>
        <w:t xml:space="preserve">Civil Engineers</w:t>
      </w:r>
      <w:r>
        <w:t xml:space="preserve"> </w:t>
      </w:r>
      <w:r>
        <w:t xml:space="preserve">operating in</w:t>
      </w:r>
      <w:r>
        <w:t xml:space="preserve"> </w:t>
      </w:r>
      <w:r>
        <w:rPr>
          <w:bCs/>
          <w:b/>
        </w:rPr>
        <w:t xml:space="preserve">Kyoto, Japan</w:t>
      </w:r>
      <w:r>
        <w:t xml:space="preserve">, navigate the delicate balance between infrastructural necessity and cultural sanctity. This paper will discuss three core pillars: seismic resilience, sustainable water management systems unique to Kyoto's geography, and the integration of modern transportation networks within a heritage zone.</w:t>
      </w:r>
    </w:p>
    <w:bookmarkEnd w:id="22"/>
    <w:bookmarkStart w:id="23" w:name="the-unique-context-of-japan-kyoto"/>
    <w:p>
      <w:pPr>
        <w:pStyle w:val="Heading2"/>
      </w:pPr>
      <w:r>
        <w:rPr>
          <w:bCs/>
          <w:b/>
        </w:rPr>
        <w:t xml:space="preserve">2. The Unique Context of Japan Kyoto</w:t>
      </w:r>
    </w:p>
    <w:p>
      <w:pPr>
        <w:pStyle w:val="FirstParagraph"/>
      </w:pPr>
      <w:r>
        <w:t xml:space="preserve">To understand the engineering challenges in</w:t>
      </w:r>
      <w:r>
        <w:t xml:space="preserve"> </w:t>
      </w:r>
      <w:r>
        <w:rPr>
          <w:bCs/>
          <w:b/>
        </w:rPr>
        <w:t xml:space="preserve">Kyoto</w:t>
      </w:r>
      <w:r>
        <w:t xml:space="preserve">, one must first appreciate its geographical and cultural position. Located in a basin surrounded by mountains,</w:t>
      </w:r>
      <w:r>
        <w:t xml:space="preserve"> </w:t>
      </w:r>
      <w:r>
        <w:rPr>
          <w:bCs/>
          <w:b/>
        </w:rPr>
        <w:t xml:space="preserve">Kyoto, Japan</w:t>
      </w:r>
      <w:r>
        <w:t xml:space="preserve">, faces specific environmental hazards including landslides and flooding from the Kamo River system. Furthermore, as an ancient capital with over 100 Buddhist temples and Shinto shrines designated as National Treasures, the city imposes rigorous controls on urban development.</w:t>
      </w:r>
    </w:p>
    <w:p>
      <w:pPr>
        <w:pStyle w:val="BodyText"/>
      </w:pPr>
      <w:r>
        <w:t xml:space="preserve">In most parts of</w:t>
      </w:r>
      <w:r>
        <w:t xml:space="preserve"> </w:t>
      </w:r>
      <w:r>
        <w:rPr>
          <w:bCs/>
          <w:b/>
        </w:rPr>
        <w:t xml:space="preserve">Japan</w:t>
      </w:r>
      <w:r>
        <w:t xml:space="preserve">, civil engineering projects are driven by efficiency and speed. However, in</w:t>
      </w:r>
      <w:r>
        <w:t xml:space="preserve"> </w:t>
      </w:r>
      <w:r>
        <w:rPr>
          <w:bCs/>
          <w:b/>
        </w:rPr>
        <w:t xml:space="preserve">Kyoto</w:t>
      </w:r>
      <w:r>
        <w:t xml:space="preserve">, efficiency must be secondary to preservation. This requires a specialized approach from every</w:t>
      </w:r>
      <w:r>
        <w:t xml:space="preserve"> </w:t>
      </w:r>
      <w:r>
        <w:rPr>
          <w:bCs/>
          <w:b/>
        </w:rPr>
        <w:t xml:space="preserve">Civil Engineer</w:t>
      </w:r>
      <w:r>
        <w:t xml:space="preserve"> </w:t>
      </w:r>
      <w:r>
        <w:t xml:space="preserve">involved in city planning, construction, or renovation. The local government mandates that new structures not only adhere to the Building Standards Act but also fit within the aesthetic framework defined by Kyoto City’s landscape regulations.</w:t>
      </w:r>
    </w:p>
    <w:bookmarkEnd w:id="23"/>
    <w:bookmarkStart w:id="24" w:name="X9e260d7783c3084d59527d9e1f7b66dec9b7974"/>
    <w:p>
      <w:pPr>
        <w:pStyle w:val="Heading2"/>
      </w:pPr>
      <w:r>
        <w:rPr>
          <w:bCs/>
          <w:b/>
        </w:rPr>
        <w:t xml:space="preserve">3. Seismic Resilience and Heritage Preservation</w:t>
      </w:r>
    </w:p>
    <w:p>
      <w:pPr>
        <w:pStyle w:val="FirstParagraph"/>
      </w:pPr>
      <w:r>
        <w:t xml:space="preserve">The most critical responsibility of any</w:t>
      </w:r>
      <w:r>
        <w:t xml:space="preserve"> </w:t>
      </w:r>
      <w:r>
        <w:rPr>
          <w:bCs/>
          <w:b/>
        </w:rPr>
        <w:t xml:space="preserve">Civil Engineer</w:t>
      </w:r>
      <w:r>
        <w:t xml:space="preserve"> </w:t>
      </w:r>
      <w:r>
        <w:t xml:space="preserve">in</w:t>
      </w:r>
      <w:r>
        <w:t xml:space="preserve"> </w:t>
      </w:r>
      <w:r>
        <w:rPr>
          <w:bCs/>
          <w:b/>
        </w:rPr>
        <w:t xml:space="preserve">Kyoto, Japan</w:t>
      </w:r>
      <w:r>
        <w:t xml:space="preserve">, is ensuring seismic safety. Earthquakes are a recurring threat in the region, necessitating advanced engineering solutions. However, retrofitting historical structures presents a paradox: how does one strengthen an ancient wooden pagoda against modern seismic forces without compromising its integrity or altering its appearance?</w:t>
      </w:r>
    </w:p>
    <w:p>
      <w:pPr>
        <w:pStyle w:val="BodyText"/>
      </w:pPr>
      <w:r>
        <w:t xml:space="preserve">This challenge requires</w:t>
      </w:r>
      <w:r>
        <w:t xml:space="preserve"> </w:t>
      </w:r>
      <w:r>
        <w:rPr>
          <w:bCs/>
          <w:b/>
        </w:rPr>
        <w:t xml:space="preserve">Civil Engineers</w:t>
      </w:r>
      <w:r>
        <w:t xml:space="preserve"> </w:t>
      </w:r>
      <w:r>
        <w:t xml:space="preserve">to utilize non-invasive reinforcement techniques. For example, engineers may employ base isolators that are hidden beneath foundations or use carbon fiber reinforcements inside wooden pillars that are invisible to the naked eye. The work of the</w:t>
      </w:r>
      <w:r>
        <w:t xml:space="preserve"> </w:t>
      </w:r>
      <w:r>
        <w:rPr>
          <w:bCs/>
          <w:b/>
        </w:rPr>
        <w:t xml:space="preserve">Civil Engineer</w:t>
      </w:r>
      <w:r>
        <w:t xml:space="preserve"> </w:t>
      </w:r>
      <w:r>
        <w:t xml:space="preserve">in this context is as much about materials science as it is about structural design. In new constructions within</w:t>
      </w:r>
      <w:r>
        <w:t xml:space="preserve"> </w:t>
      </w:r>
      <w:r>
        <w:rPr>
          <w:bCs/>
          <w:b/>
        </w:rPr>
        <w:t xml:space="preserve">Kyoto, Japan</w:t>
      </w:r>
      <w:r>
        <w:t xml:space="preserve">, engineers must utilize dampers and shock-absorbing materials that allow buildings to sway safely during tremors while maintaining strict height restrictions (typically limited to three stories in many historic districts).</w:t>
      </w:r>
    </w:p>
    <w:bookmarkEnd w:id="24"/>
    <w:bookmarkStart w:id="25" w:name="water-management-and-sustainability"/>
    <w:p>
      <w:pPr>
        <w:pStyle w:val="Heading2"/>
      </w:pPr>
      <w:r>
        <w:rPr>
          <w:bCs/>
          <w:b/>
        </w:rPr>
        <w:t xml:space="preserve">4. Water Management and Sustainability</w:t>
      </w:r>
    </w:p>
    <w:p>
      <w:pPr>
        <w:pStyle w:val="FirstParagraph"/>
      </w:pPr>
      <w:r>
        <w:t xml:space="preserve">Kyoto’s historical relationship with water is profound, from its irrigation systems for rice paddies in the outskirts to its canal systems that powered traditional industries. The modern</w:t>
      </w:r>
      <w:r>
        <w:t xml:space="preserve"> </w:t>
      </w:r>
      <w:r>
        <w:rPr>
          <w:bCs/>
          <w:b/>
        </w:rPr>
        <w:t xml:space="preserve">Civil Engineer</w:t>
      </w:r>
      <w:r>
        <w:t xml:space="preserve"> </w:t>
      </w:r>
      <w:r>
        <w:t xml:space="preserve">in</w:t>
      </w:r>
      <w:r>
        <w:t xml:space="preserve"> </w:t>
      </w:r>
      <w:r>
        <w:rPr>
          <w:bCs/>
          <w:b/>
        </w:rPr>
        <w:t xml:space="preserve">Kyoto, Japan</w:t>
      </w:r>
      <w:r>
        <w:t xml:space="preserve">, plays a vital role in upgrading these ancient water management systems to handle modern urban runoff and climate change-induced rainfall patterns.</w:t>
      </w:r>
    </w:p>
    <w:p>
      <w:pPr>
        <w:pStyle w:val="BodyText"/>
      </w:pPr>
      <w:r>
        <w:t xml:space="preserve">Sustainable drainage systems (SUDS) are increasingly being integrated into the urban fabric of</w:t>
      </w:r>
      <w:r>
        <w:t xml:space="preserve"> </w:t>
      </w:r>
      <w:r>
        <w:rPr>
          <w:bCs/>
          <w:b/>
        </w:rPr>
        <w:t xml:space="preserve">Kyoto</w:t>
      </w:r>
      <w:r>
        <w:t xml:space="preserve">. The</w:t>
      </w:r>
      <w:r>
        <w:t xml:space="preserve"> </w:t>
      </w:r>
      <w:r>
        <w:rPr>
          <w:bCs/>
          <w:b/>
        </w:rPr>
        <w:t xml:space="preserve">Civil Engineer</w:t>
      </w:r>
      <w:r>
        <w:t xml:space="preserve"> </w:t>
      </w:r>
      <w:r>
        <w:t xml:space="preserve">is tasked with designing permeable pavements and underground retention tanks that prevent flooding without disrupting the surface-level historical aesthetics. Furthermore, there is a growing emphasis on "green infrastructure," where engineers design parks and riverbanks that serve dual purposes: recreational spaces for citizens and natural flood control mechanisms. This approach aligns with Japan’s broader national goals for carbon neutrality while addressing local environmental needs.</w:t>
      </w:r>
    </w:p>
    <w:bookmarkEnd w:id="25"/>
    <w:bookmarkStart w:id="26" w:name="X12130d1a900e87277fd669943dfa3b90194d5ea"/>
    <w:p>
      <w:pPr>
        <w:pStyle w:val="Heading2"/>
      </w:pPr>
      <w:r>
        <w:rPr>
          <w:bCs/>
          <w:b/>
        </w:rPr>
        <w:t xml:space="preserve">5. Transportation Infrastructure in a Heritage Zone</w:t>
      </w:r>
    </w:p>
    <w:p>
      <w:pPr>
        <w:pStyle w:val="FirstParagraph"/>
      </w:pPr>
      <w:r>
        <w:t xml:space="preserve">Moving people and goods efficiently is another major domain for the</w:t>
      </w:r>
      <w:r>
        <w:t xml:space="preserve"> </w:t>
      </w:r>
      <w:r>
        <w:rPr>
          <w:bCs/>
          <w:b/>
        </w:rPr>
        <w:t xml:space="preserve">Civil Engineer</w:t>
      </w:r>
      <w:r>
        <w:t xml:space="preserve">. In</w:t>
      </w:r>
      <w:r>
        <w:t xml:space="preserve"> </w:t>
      </w:r>
      <w:r>
        <w:rPr>
          <w:bCs/>
          <w:b/>
        </w:rPr>
        <w:t xml:space="preserve">Kyoto, Japan</w:t>
      </w:r>
      <w:r>
        <w:t xml:space="preserve">, widening roads to accommodate increasing traffic volumes is often impossible due to the dense concentration of historic temples and traditional machiya (wooden townhouses). Therefore, engineers must look underground or towards alternative modes of transport.</w:t>
      </w:r>
    </w:p>
    <w:p>
      <w:pPr>
        <w:pStyle w:val="BodyText"/>
      </w:pPr>
      <w:r>
        <w:t xml:space="preserve">The expansion of the Kyoto Subway system and various bus rapid transit (BRT) initiatives are prime examples. The</w:t>
      </w:r>
      <w:r>
        <w:t xml:space="preserve"> </w:t>
      </w:r>
      <w:r>
        <w:rPr>
          <w:bCs/>
          <w:b/>
        </w:rPr>
        <w:t xml:space="preserve">Civil Engineer</w:t>
      </w:r>
      <w:r>
        <w:t xml:space="preserve"> </w:t>
      </w:r>
      <w:r>
        <w:t xml:space="preserve">involved in these projects must perform meticulous tunneling work to avoid disturbing archaeological sites that may lie beneath the city streets. This requires advanced geotechnical engineering and real-time monitoring to ensure that vibration levels do not damage nearby heritage structures. Additionally, engineers are designing pedestrian-friendly pathways and bicycle lanes that encourage eco-friendly transport, reducing the reliance on cars in narrow historic streets.</w:t>
      </w:r>
    </w:p>
    <w:bookmarkEnd w:id="26"/>
    <w:bookmarkStart w:id="27" w:name="the-future-role-of-the-civil-engineer"/>
    <w:p>
      <w:pPr>
        <w:pStyle w:val="Heading2"/>
      </w:pPr>
      <w:r>
        <w:rPr>
          <w:bCs/>
          <w:b/>
        </w:rPr>
        <w:t xml:space="preserve">6. The Future Role of the Civil Engineer</w:t>
      </w:r>
    </w:p>
    <w:p>
      <w:pPr>
        <w:pStyle w:val="FirstParagraph"/>
      </w:pPr>
      <w:r>
        <w:t xml:space="preserve">As</w:t>
      </w:r>
      <w:r>
        <w:t xml:space="preserve"> </w:t>
      </w:r>
      <w:r>
        <w:rPr>
          <w:bCs/>
          <w:b/>
        </w:rPr>
        <w:t xml:space="preserve">Kyoto</w:t>
      </w:r>
      <w:r>
        <w:t xml:space="preserve">,</w:t>
      </w:r>
      <w:r>
        <w:t xml:space="preserve"> </w:t>
      </w:r>
      <w:r>
        <w:rPr>
          <w:bCs/>
          <w:b/>
        </w:rPr>
        <w:t xml:space="preserve">Japan</w:t>
      </w:r>
      <w:r>
        <w:t xml:space="preserve">, moves towards 2050, the role of the</w:t>
      </w:r>
      <w:r>
        <w:t xml:space="preserve"> </w:t>
      </w:r>
      <w:r>
        <w:rPr>
          <w:bCs/>
          <w:b/>
        </w:rPr>
        <w:t xml:space="preserve">Civil Engineer</w:t>
      </w:r>
      <w:r>
        <w:t xml:space="preserve"> </w:t>
      </w:r>
      <w:r>
        <w:t xml:space="preserve">will become even more interdisciplinary. The integration of Smart City technologies requires engineers to understand not just concrete and steel, but also data analytics and renewable energy systems. However, the core mandate remains unchanged: to protect the unique character of</w:t>
      </w:r>
      <w:r>
        <w:t xml:space="preserve"> </w:t>
      </w:r>
      <w:r>
        <w:rPr>
          <w:bCs/>
          <w:b/>
        </w:rPr>
        <w:t xml:space="preserve">Kyoto</w:t>
      </w:r>
      <w:r>
        <w:t xml:space="preserve"> </w:t>
      </w:r>
      <w:r>
        <w:t xml:space="preserve">while ensuring its functionality as a modern city.</w:t>
      </w:r>
    </w:p>
    <w:p>
      <w:pPr>
        <w:pStyle w:val="BodyText"/>
      </w:pPr>
      <w:r>
        <w:t xml:space="preserve">Innovation in this sector includes the development of new composite materials that are lighter than traditional concrete (reducing load on old foundations) and more durable. Furthermore, digital twin technology is being employed to create virtual replicas of Kyoto’s infrastructure, allowing</w:t>
      </w:r>
      <w:r>
        <w:t xml:space="preserve"> </w:t>
      </w:r>
      <w:r>
        <w:rPr>
          <w:bCs/>
          <w:b/>
        </w:rPr>
        <w:t xml:space="preserve">Civil Engineers</w:t>
      </w:r>
      <w:r>
        <w:t xml:space="preserve"> </w:t>
      </w:r>
      <w:r>
        <w:t xml:space="preserve">to simulate disaster scenarios and test interventions before physical implementation.</w:t>
      </w:r>
    </w:p>
    <w:bookmarkEnd w:id="27"/>
    <w:bookmarkStart w:id="28" w:name="conclusion"/>
    <w:p>
      <w:pPr>
        <w:pStyle w:val="Heading2"/>
      </w:pPr>
      <w:r>
        <w:rPr>
          <w:bCs/>
          <w:b/>
        </w:rPr>
        <w:t xml:space="preserve">7. Conclusion</w:t>
      </w:r>
    </w:p>
    <w:p>
      <w:pPr>
        <w:pStyle w:val="FirstParagraph"/>
      </w:pPr>
      <w:r>
        <w:t xml:space="preserve">In conclusion, the practice of civil engineering in</w:t>
      </w:r>
      <w:r>
        <w:t xml:space="preserve"> </w:t>
      </w:r>
      <w:r>
        <w:rPr>
          <w:bCs/>
          <w:b/>
        </w:rPr>
        <w:t xml:space="preserve">Kyoto, Japan</w:t>
      </w:r>
      <w:r>
        <w:t xml:space="preserve">, is a unique discipline that demands a high degree of cultural sensitivity alongside technical excellence. The</w:t>
      </w:r>
      <w:r>
        <w:t xml:space="preserve"> </w:t>
      </w:r>
      <w:r>
        <w:rPr>
          <w:bCs/>
          <w:b/>
        </w:rPr>
        <w:t xml:space="preserve">Civil Engineer</w:t>
      </w:r>
      <w:r>
        <w:t xml:space="preserve"> </w:t>
      </w:r>
      <w:r>
        <w:t xml:space="preserve">here is not just a technician but a guardian of history. By mastering seismic retrofitting techniques for historical structures, innovating sustainable water management systems, and navigating complex transportation networks within heritage zones, civil engineers ensure that</w:t>
      </w:r>
      <w:r>
        <w:t xml:space="preserve"> </w:t>
      </w:r>
      <w:r>
        <w:rPr>
          <w:bCs/>
          <w:b/>
        </w:rPr>
        <w:t xml:space="preserve">Kyoto</w:t>
      </w:r>
      <w:r>
        <w:t xml:space="preserve"> </w:t>
      </w:r>
      <w:r>
        <w:t xml:space="preserve">remains viable for future generations.</w:t>
      </w:r>
    </w:p>
    <w:p>
      <w:pPr>
        <w:pStyle w:val="BodyText"/>
      </w:pPr>
      <w:r>
        <w:t xml:space="preserve">The challenges faced by the</w:t>
      </w:r>
      <w:r>
        <w:t xml:space="preserve"> </w:t>
      </w:r>
      <w:r>
        <w:rPr>
          <w:bCs/>
          <w:b/>
        </w:rPr>
        <w:t xml:space="preserve">Civil Engineer</w:t>
      </w:r>
      <w:r>
        <w:t xml:space="preserve"> </w:t>
      </w:r>
      <w:r>
        <w:t xml:space="preserve">in this region serve as a model for other historic cities globally. It demonstrates that modernization and preservation are not mutually exclusive but can be harmonized through careful, expert engineering. As urbanization continues to pressure historical sites worldwide, the lessons learned from the civil engineering practices in</w:t>
      </w:r>
      <w:r>
        <w:t xml:space="preserve"> </w:t>
      </w:r>
      <w:r>
        <w:rPr>
          <w:bCs/>
          <w:b/>
        </w:rPr>
        <w:t xml:space="preserve">Kyoto, Japan</w:t>
      </w:r>
      <w:r>
        <w:t xml:space="preserve">, will be invaluable for maintaining the balance between progress and tradition.</w:t>
      </w:r>
    </w:p>
    <w:bookmarkEnd w:id="28"/>
    <w:bookmarkStart w:id="29" w:name="references-simulated"/>
    <w:p>
      <w:pPr>
        <w:pStyle w:val="Heading2"/>
      </w:pPr>
      <w:r>
        <w:rPr>
          <w:bCs/>
          <w:b/>
        </w:rPr>
        <w:t xml:space="preserve">References (Simulated)</w:t>
      </w:r>
    </w:p>
    <w:p>
      <w:pPr>
        <w:numPr>
          <w:ilvl w:val="0"/>
          <w:numId w:val="1001"/>
        </w:numPr>
        <w:pStyle w:val="Compact"/>
      </w:pPr>
      <w:r>
        <w:t xml:space="preserve">Kyoto City Bureau of Construction. (2023). *Urban Landscape Guidelines and Structural Safety Standards*. Kyoto: Kyoto Metropolitan Government.</w:t>
      </w:r>
    </w:p>
    <w:p>
      <w:pPr>
        <w:numPr>
          <w:ilvl w:val="0"/>
          <w:numId w:val="1001"/>
        </w:numPr>
        <w:pStyle w:val="Compact"/>
      </w:pPr>
      <w:r>
        <w:t xml:space="preserve">National Institute for Land and Infrastructure Management, Japan. (2021). *Seismic Retrofitting Techniques for Historical Wooden Structures*. Tokyo: NILIM.</w:t>
      </w:r>
    </w:p>
    <w:p>
      <w:pPr>
        <w:numPr>
          <w:ilvl w:val="0"/>
          <w:numId w:val="1001"/>
        </w:numPr>
        <w:pStyle w:val="Compact"/>
      </w:pPr>
      <w:r>
        <w:t xml:space="preserve">Sato, T., &amp; Yamamoto, K. (2022). "Water Management in Urban Basins: The Case of the Kamo River System." *Journal of Asian Civil Engineering*, 15(3), 45-60.</w:t>
      </w:r>
    </w:p>
    <w:p>
      <w:pPr>
        <w:numPr>
          <w:ilvl w:val="0"/>
          <w:numId w:val="1001"/>
        </w:numPr>
        <w:pStyle w:val="Compact"/>
      </w:pPr>
      <w:r>
        <w:t xml:space="preserve">Ministry of Land, Infrastructure, Transport and Tourism (MLIT). (2023). *Sustainable Infrastructure Development in Heritage Zones*. Tokyo: MLIT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Urban Development: A Case Study of Japan Kyoto</dc:title>
  <dc:creator/>
  <dc:language>en</dc:language>
  <cp:keywords/>
  <dcterms:created xsi:type="dcterms:W3CDTF">2026-07-29T16:19:30Z</dcterms:created>
  <dcterms:modified xsi:type="dcterms:W3CDTF">2026-07-29T16:19:30Z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