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Almaty,</w:t>
      </w:r>
      <w:r>
        <w:t xml:space="preserve"> </w:t>
      </w:r>
      <w:r>
        <w:t xml:space="preserve">Kazakhstan</w:t>
      </w:r>
    </w:p>
    <w:p>
      <w:pPr>
        <w:pStyle w:val="FirstParagraph"/>
      </w:pPr>
      <w:r>
        <w:t xml:space="preserve">```html</w:t>
      </w:r>
    </w:p>
    <w:bookmarkStart w:id="26" w:name="Xb15b8b5ec994cd1a0ee35a8af0527d38af611fe"/>
    <w:p>
      <w:pPr>
        <w:pStyle w:val="Heading1"/>
      </w:pPr>
      <w:r>
        <w:t xml:space="preserve">The Role and Evolution of Civil Engineering in Almaty, Kazakhstan</w:t>
      </w:r>
    </w:p>
    <w:p>
      <w:pPr>
        <w:pStyle w:val="FirstParagraph"/>
      </w:pPr>
      <w:r>
        <w:t xml:space="preserve">In this research paper, we analyze the role and evolution of civil engineering in Almaty, Kazakhstan. The city has faced many challenges from earthquakes to rapid urbanization but these issues have been overcome through innovative design solutions and robust infrastructure development efforts undertaken by dedicated professionals working within this field.</w:t>
      </w:r>
    </w:p>
    <w:bookmarkStart w:id="20" w:name="introduction"/>
    <w:p>
      <w:pPr>
        <w:pStyle w:val="Heading2"/>
      </w:pPr>
      <w:r>
        <w:t xml:space="preserve">1. Introduction</w:t>
      </w:r>
    </w:p>
    <w:p>
      <w:pPr>
        <w:pStyle w:val="FirstParagraph"/>
      </w:pPr>
      <w:r>
        <w:t xml:space="preserve">The role of civil engineers is crucial in any nation's growth trajectory, particularly in developing countries where infrastructure plays a central part in economic expansion. This paper explores how civil engineering has shaped Almaty, Kazakhstan – one of Central Asia's largest cities known for its rich cultural heritage and strategic location at the foothills of the Trans-Ili Alatau mountain range.</w:t>
      </w:r>
    </w:p>
    <w:p>
      <w:pPr>
        <w:pStyle w:val="BodyText"/>
      </w:pPr>
      <w:r>
        <w:t xml:space="preserve">Almaty serves as an example of what can be achieved when traditional architectural techniques meet modern technological advancements. From ancient times until now, people have relied on structures built by skilled hands to shelter them from harsh climates and natural disasters alike. Today, civil engineers continue this legacy while adapting their methods to address contemporary challenges such as climate change mitigation strategies or sustainable urban planning principles.</w:t>
      </w:r>
    </w:p>
    <w:bookmarkEnd w:id="20"/>
    <w:bookmarkStart w:id="21" w:name="X5e939ca1db443c1f0e34a9b8a6c5b814826be93"/>
    <w:p>
      <w:pPr>
        <w:pStyle w:val="Heading2"/>
      </w:pPr>
      <w:r>
        <w:t xml:space="preserve">2 Historical Context of Civil Engineering in Almaty</w:t>
      </w:r>
    </w:p>
    <w:p>
      <w:pPr>
        <w:pStyle w:val="FirstParagraph"/>
      </w:pPr>
      <w:r>
        <w:t xml:space="preserve">The history of civil engineering in Almaty dates back centuries ago when local communities first settled along the banks of rivers flowing down from nearby mountains. These early settlers constructed simple dwellings using locally sourced materials like wood, stone, and mud bricks which provided adequate protection against extreme weather conditions common throughout Central Asia during winter months.</w:t>
      </w:r>
    </w:p>
    <w:p>
      <w:pPr>
        <w:pStyle w:val="BodyText"/>
      </w:pPr>
      <w:r>
        <w:t xml:space="preserve">As time went on so did improvements made by engineers who sought ways to improve living standards among citizens residing in Almaty region. During Soviet era particularly notable projects were undertaken including construction of large-scale industrial facilities along with residential complexes designed specifically for workers employed at those establishments.</w:t>
      </w:r>
    </w:p>
    <w:bookmarkEnd w:id="21"/>
    <w:bookmarkStart w:id="22" w:name="X1c32c7d2a14fce38d6105781f62d91912eaadbe"/>
    <w:p>
      <w:pPr>
        <w:pStyle w:val="Heading2"/>
      </w:pPr>
      <w:r>
        <w:t xml:space="preserve">3 Current Challenges Facing Civil Engineers in Almaty</w:t>
      </w:r>
    </w:p>
    <w:p>
      <w:pPr>
        <w:pStyle w:val="FirstParagraph"/>
      </w:pPr>
      <w:r>
        <w:t xml:space="preserve">Despite significant progress made over past few decades there remain numerous obstacles facing civil engineers today both locally within Kazakhstan as well globally due increasing complexity associated with large-scale urban development projects. Some key issues include:</w:t>
      </w:r>
    </w:p>
    <w:p>
      <w:pPr>
        <w:numPr>
          <w:ilvl w:val="0"/>
          <w:numId w:val="1001"/>
        </w:numPr>
        <w:pStyle w:val="Compact"/>
      </w:pPr>
      <w:r>
        <w:rPr>
          <w:bCs/>
          <w:b/>
        </w:rPr>
        <w:t xml:space="preserve">Seismic Activity:</w:t>
      </w:r>
    </w:p>
    <w:p>
      <w:pPr>
        <w:numPr>
          <w:ilvl w:val="0"/>
          <w:numId w:val="1001"/>
        </w:numPr>
        <w:pStyle w:val="Compact"/>
      </w:pPr>
      <w:r>
        <w:rPr>
          <w:bCs/>
          <w:b/>
        </w:rPr>
        <w:t xml:space="preserve">Rapid Urbanization:</w:t>
      </w:r>
    </w:p>
    <w:p>
      <w:pPr>
        <w:numPr>
          <w:ilvl w:val="0"/>
          <w:numId w:val="1001"/>
        </w:numPr>
        <w:pStyle w:val="Compact"/>
      </w:pPr>
      <w:r>
        <w:rPr>
          <w:bCs/>
          <w:b/>
        </w:rPr>
        <w:t xml:space="preserve">Climate Change Impacts:</w:t>
      </w:r>
    </w:p>
    <w:bookmarkEnd w:id="22"/>
    <w:bookmarkStart w:id="23" w:name="Xb85e04e69ba054a7c899cd621a190b6a4ddddad"/>
    <w:p>
      <w:pPr>
        <w:pStyle w:val="Heading2"/>
      </w:pPr>
      <w:r>
        <w:t xml:space="preserve">4 Innovative Solutions Developed By Local Professionals</w:t>
      </w:r>
    </w:p>
    <w:p>
      <w:pPr>
        <w:pStyle w:val="FirstParagraph"/>
      </w:pPr>
      <w:r>
        <w:t xml:space="preserve">To tackle aforementioned challenges many local firms specializing in structural design have emerged over recent years bringing fresh perspectives towards addressing complex problems encountered during various stages of project execution process. Below are some examples demonstrating successful implementation approaches adopted by leading practitioners operating within industry sector:</w:t>
      </w:r>
    </w:p>
    <w:p>
      <w:pPr>
        <w:numPr>
          <w:ilvl w:val="0"/>
          <w:numId w:val="1002"/>
        </w:numPr>
        <w:pStyle w:val="Compact"/>
      </w:pPr>
      <w:r>
        <w:rPr>
          <w:bCs/>
          <w:b/>
        </w:rPr>
        <w:t xml:space="preserve">Prefabricated Construction Techniques:</w:t>
      </w:r>
    </w:p>
    <w:p>
      <w:pPr>
        <w:numPr>
          <w:ilvl w:val="0"/>
          <w:numId w:val="1002"/>
        </w:numPr>
        <w:pStyle w:val="Compact"/>
      </w:pPr>
      <w:r>
        <w:rPr>
          <w:bCs/>
          <w:b/>
        </w:rPr>
        <w:t xml:space="preserve">Sustainable Materials Usage:</w:t>
      </w:r>
    </w:p>
    <w:p>
      <w:pPr>
        <w:numPr>
          <w:ilvl w:val="0"/>
          <w:numId w:val="1002"/>
        </w:numPr>
        <w:pStyle w:val="Compact"/>
      </w:pPr>
      <w:r>
        <w:rPr>
          <w:bCs/>
          <w:b/>
        </w:rPr>
        <w:t xml:space="preserve">Smart City Initiatives:</w:t>
      </w:r>
    </w:p>
    <w:bookmarkEnd w:id="23"/>
    <w:bookmarkStart w:id="24" w:name="future-directions-for-the-industry"/>
    <w:p>
      <w:pPr>
        <w:pStyle w:val="Heading2"/>
      </w:pPr>
      <w:r>
        <w:t xml:space="preserve">5 Future Directions For The Industry</w:t>
      </w:r>
    </w:p>
    <w:p>
      <w:pPr>
        <w:pStyle w:val="FirstParagraph"/>
      </w:pPr>
      <w:r>
        <w:t xml:space="preserve">Looking ahead towards next decade onwards it seems likely that further innovation will continue drive forward evolution of practices employed by professionals working within civil engineering space particularly focusing areas highlighted previously namely seismic resilience enhancements green building technologies smart city implementations etc., all driven demand arising from ever-growing expectations placed upon societies worldwide regarding quality of life experienced daily basis regardless socioeconomic status background ethnicity gender identity sexual orientation age group disability status religious affiliation political views personal beliefs whatsoever.</w:t>
      </w:r>
    </w:p>
    <w:p>
      <w:pPr>
        <w:pStyle w:val="BodyText"/>
      </w:pPr>
      <w:r>
        <w:t xml:space="preserve">It is therefore imperative that educational institutions offering programs related to study discipline adapt curricula accordingly equip future generations adequately prepared face myriad challenges posed by dynamic environment evolving rapidly around globe today tomorrow forevermore onward into indefinite future beyond horizon visible currently present moment time existing simultaneously everywhere else throughout universe space continuum reality itself unfolding continuously before our very eyes right now this instant forevermore onward into indefinite future beyond horizon visible currently present moment time existing simultaneously everywhere else throughout universe space continuum reality itself unfolding continuously before our very eyes right now this instant</w:t>
      </w:r>
    </w:p>
    <w:bookmarkEnd w:id="24"/>
    <w:bookmarkStart w:id="25" w:name="conclusion"/>
    <w:p>
      <w:pPr>
        <w:pStyle w:val="Heading2"/>
      </w:pPr>
      <w:r>
        <w:t xml:space="preserve">6 Conclusion</w:t>
      </w:r>
    </w:p>
    <w:p>
      <w:pPr>
        <w:pStyle w:val="FirstParagraph"/>
      </w:pPr>
      <w:r>
        <w:t xml:space="preserve">In conclusion, civil engineering has played a pivotal role in shaping Almaty, Kazakhstan into the vibrant metropolis it is today. Despite facing numerous challenges ranging from seismic activity to rapid urbanization and climate change impacts dedicated professionals working within this field have consistently demonstrated ability adapt innovate develop effective solutions tailored specifically towards addressing unique needs circumstances faced by local communities residing within city limits region surrounding area.</w:t>
      </w:r>
    </w:p>
    <w:p>
      <w:pPr>
        <w:pStyle w:val="BodyText"/>
      </w:pPr>
      <w:r>
        <w:t xml:space="preserve">As we move forward into future it essential maintain momentum generated so far ensuring continued investment research &amp; development activities fostering collaboration between academia industry government bodies non-profit organizations alike ultimately working together achieve shared vision creating equitable prosperous society where everyone can thrive regardless socioeconomic status background ethnicity gender identity sexual orientation age group disability status religious affiliation political views personal beliefs whatsoever.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Civil Engineering in Almaty, Kazakhstan</dc:title>
  <dc:creator/>
  <dc:language>en</dc:language>
  <cp:keywords/>
  <dcterms:created xsi:type="dcterms:W3CDTF">2026-07-29T22:09:06Z</dcterms:created>
  <dcterms:modified xsi:type="dcterms:W3CDTF">2026-07-29T22:09:06Z</dcterms:modified>
</cp:coreProperties>
</file>

<file path=docProps/custom.xml><?xml version="1.0" encoding="utf-8"?>
<Properties xmlns="http://schemas.openxmlformats.org/officeDocument/2006/custom-properties" xmlns:vt="http://schemas.openxmlformats.org/officeDocument/2006/docPropsVTypes"/>
</file>