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Kenya</w:t>
      </w:r>
      <w:r>
        <w:t xml:space="preserve"> </w:t>
      </w:r>
      <w:r>
        <w:t xml:space="preserve">Nairobi</w:t>
      </w:r>
    </w:p>
    <w:bookmarkStart w:id="29" w:name="X21db5e87f03a74a14d6efa93bb91ba488263f08"/>
    <w:p>
      <w:pPr>
        <w:pStyle w:val="Heading1"/>
      </w:pPr>
      <w:r>
        <w:t xml:space="preserve">The Role and Impact of the Civil Engineer in Kenya Nairobi</w:t>
      </w:r>
    </w:p>
    <w:p>
      <w:pPr>
        <w:pStyle w:val="FirstParagraph"/>
      </w:pPr>
      <w:r>
        <w:rPr>
          <w:bCs/>
          <w:b/>
        </w:rPr>
        <w:t xml:space="preserve">Abstract:</w:t>
      </w:r>
      <w:r>
        <w:br/>
      </w:r>
      <w:r>
        <w:t xml:space="preserve">This research paper explores the critical role of the civil engineer within the specific urban and infrastructural context of Kenya, with a focused analysis on Nairobi. As one of Africa’s rapidly expanding economic hubs, Nairobi faces unique challenges related to population density, transportation congestion, water resource management, and sustainable urban development. The document examines how professional civil engineers contribute to mitigating these challenges through innovative design infrastructure resilience planning and adherence to international standards adapted for local conditions.</w:t>
      </w:r>
    </w:p>
    <w:bookmarkStart w:id="20" w:name="introduction"/>
    <w:p>
      <w:pPr>
        <w:pStyle w:val="Heading2"/>
      </w:pPr>
      <w:r>
        <w:t xml:space="preserve">Introduction</w:t>
      </w:r>
    </w:p>
    <w:p>
      <w:pPr>
        <w:pStyle w:val="FirstParagraph"/>
      </w:pPr>
      <w:r>
        <w:t xml:space="preserve">Civil engineering stands as the cornerstone of modern societal development, bridging the gap between natural landscapes and human habitation. In Kenya, a nation striving for industrialization and economic integration within East Africa, the profession is not merely about construction but about catalyzing growth. Nowhere is this more evident than in Nairobi, the capital city and economic heart of Kenya. As a metropolis that houses millions of residents serves as a diplomatic hub for international organizations like the United Nations Environment Programme (UNEP), and acts as a primary logistics gateway, the demands placed on its infrastructure are immense.</w:t>
      </w:r>
    </w:p>
    <w:p>
      <w:pPr>
        <w:pStyle w:val="BodyText"/>
      </w:pPr>
      <w:r>
        <w:t xml:space="preserve">The civil engineer in Nairobi operates at the intersection of tradition and modernity. They are tasked with upgrading aging colonial-era infrastructure while simultaneously building new smart cities that align with Kenya’s Vision 2030 development blueprint. This paper argues that the contemporary civil engineer in Kenya Nairobi is pivotal not only in structural design but also in ensuring sustainability, safety, and equitable access to basic services for a diverse population.</w:t>
      </w:r>
    </w:p>
    <w:bookmarkEnd w:id="20"/>
    <w:bookmarkStart w:id="21" w:name="X70182f5130c5477f4252dda9a6943f629dde071"/>
    <w:p>
      <w:pPr>
        <w:pStyle w:val="Heading2"/>
      </w:pPr>
      <w:r>
        <w:t xml:space="preserve">The Urbanization Challenge and Infrastructure Demand</w:t>
      </w:r>
    </w:p>
    <w:p>
      <w:pPr>
        <w:pStyle w:val="FirstParagraph"/>
      </w:pPr>
      <w:r>
        <w:t xml:space="preserve">Nairobi is one of the fastest-growing cities in Africa. This rapid urbanization places unprecedented stress on existing civil infrastructure. The primary challenge for any civil engineer working in this region is the need for scalable solutions. Traditional methods of road construction, water distribution, and waste management are often insufficient to handle current population peaks.</w:t>
      </w:r>
    </w:p>
    <w:p>
      <w:pPr>
        <w:pStyle w:val="BodyText"/>
      </w:pPr>
      <w:r>
        <w:t xml:space="preserve">For instance, the traffic congestion in Nairobi has become a notorious economic drain. Civil engineers are responsible designing alternative transportation networks including the Standard Gauge Railway (SGR) corridors which connect Nairobi to Mombasa. The engineering behind these projects involves complex geotechnical surveys, load-bearing analysis for heavy rail systems, and urban planning integration to ensure that railway stations stimulate economic activity in surrounding neighborhoods rather than displacing communities. Without skilled civil engineers who understand both global best practices and local ground realities, such mega-projects would fail to deliver their intended socio-economic benefits.</w:t>
      </w:r>
    </w:p>
    <w:bookmarkEnd w:id="21"/>
    <w:bookmarkStart w:id="22" w:name="Xd5c580b220d4bbf412784d0012aca35c78c0aae"/>
    <w:p>
      <w:pPr>
        <w:pStyle w:val="Heading2"/>
      </w:pPr>
      <w:r>
        <w:t xml:space="preserve">Sustainable Water Management and Sanitation</w:t>
      </w:r>
    </w:p>
    <w:p>
      <w:pPr>
        <w:pStyle w:val="FirstParagraph"/>
      </w:pPr>
      <w:r>
        <w:t xml:space="preserve">A critical area of focus for the civil engineer in Kenya Nairobi is water resource management. Nairobi relies on several river catchments including the Ngong, Mathare, and Mbagathi rivers. However urban sprawl has led to encroachment on these water sources resulting in pollution and reduced yield. Civil engineers play a vital role in designing advanced wastewater treatment plants that can convert sewage into reusable industrial water or agricultural irrigation resources.</w:t>
      </w:r>
    </w:p>
    <w:p>
      <w:pPr>
        <w:pStyle w:val="BodyText"/>
      </w:pPr>
      <w:r>
        <w:t xml:space="preserve">Furthermore, the design of stormwater drainage systems is crucial for mitigating flooding during heavy rainy seasons. In recent years parts of Nairobi have experienced severe flash floods leading to loss of life and property damage. The failure is often attributed inadequate drainage capacity in urban planning. Modern civil engineers are now tasked with implementing Sustainable Urban Drainage Systems (SUDS) that incorporate permeable pavements, retention ponds, and green infrastructure to manage runoff effectively. This shift from purely concrete-based solutions to nature-based engineering solutions represents a significant evolution in the practice of civil engineering within Nairobi.</w:t>
      </w:r>
    </w:p>
    <w:bookmarkEnd w:id="22"/>
    <w:bookmarkStart w:id="23" w:name="housing-and-structural-integrity"/>
    <w:p>
      <w:pPr>
        <w:pStyle w:val="Heading2"/>
      </w:pPr>
      <w:r>
        <w:t xml:space="preserve">Housing and Structural Integrity</w:t>
      </w:r>
    </w:p>
    <w:p>
      <w:pPr>
        <w:pStyle w:val="FirstParagraph"/>
      </w:pPr>
      <w:r>
        <w:t xml:space="preserve">The housing deficit in Kenya is a pressing issue, with Nairobi bearing a significant portion of this burden. The demand for affordable yet safe housing drives much of the activity for structural engineers. There is a growing trend towards using locally sourced materials to reduce carbon footprints and costs while maintaining structural integrity.</w:t>
      </w:r>
    </w:p>
    <w:p>
      <w:pPr>
        <w:pStyle w:val="BodyText"/>
      </w:pPr>
      <w:r>
        <w:t xml:space="preserve">Earthquake-resistant design has also become increasingly important. While Kenya is not situated on a major fault line like parts of East Africa, seismic activity cannot be entirely ignored especially given the height of new skyscrapers in Nairobi’s Central Business District (CBD). Civil engineers must ensure that high-rise buildings adhere to strict seismic codes. The collapse of certain structures during minor tremors in the past has highlighted the necessity for rigorous quality control and adherence to engineering standards by professionals registered with the Engineers Board of Kenya (EBK).</w:t>
      </w:r>
    </w:p>
    <w:bookmarkEnd w:id="23"/>
    <w:bookmarkStart w:id="24" w:name="road-networks-and-bridge-construction"/>
    <w:p>
      <w:pPr>
        <w:pStyle w:val="Heading2"/>
      </w:pPr>
      <w:r>
        <w:t xml:space="preserve">Road Networks and Bridge Construction</w:t>
      </w:r>
    </w:p>
    <w:p>
      <w:pPr>
        <w:pStyle w:val="FirstParagraph"/>
      </w:pPr>
      <w:r>
        <w:t xml:space="preserve">The connectivity within Nairobi relies heavily on its road network. Major arteries such as Uhuru Highway, Thika Superhighway, and Southern Bypass are testaments to the capability of civil engineering firms operating in Kenya. These projects involve earthworks, pavement design traffic flow optimization and environmental impact assessments.</w:t>
      </w:r>
    </w:p>
    <w:p>
      <w:pPr>
        <w:pStyle w:val="BodyText"/>
      </w:pPr>
      <w:r>
        <w:t xml:space="preserve">The Thika Superhighway for example is a six-lane dual carriageway that significantly reduced travel time between Thika town and Nairobi. The success of this project underscores the importance of timely maintenance planning by civil engineers. Roads in tropical climates face degradation due to heavy rainfall and high traffic loads. Engineers must select appropriate asphalt mixes that can withstand these conditions thereby extending the lifespan of the infrastructure and reducing long-term public expenditure.</w:t>
      </w:r>
    </w:p>
    <w:bookmarkEnd w:id="24"/>
    <w:bookmarkStart w:id="25" w:name="Xa3a7f07bfb28c312d688e90ffb44b4b432977a9"/>
    <w:p>
      <w:pPr>
        <w:pStyle w:val="Heading2"/>
      </w:pPr>
      <w:r>
        <w:t xml:space="preserve">Environmental Sustainability and Green Engineering</w:t>
      </w:r>
    </w:p>
    <w:p>
      <w:pPr>
        <w:pStyle w:val="FirstParagraph"/>
      </w:pPr>
      <w:r>
        <w:t xml:space="preserve">In recent years there has been a global shift towards sustainable engineering practices. In Kenya Nairobi this translates into green building certifications such as EDGE (Excellence in Design for Greater Efficiencies) which is promoted by the International Finance Corporation. Civil engineers are increasingly involved in designing energy-efficient buildings that utilize natural ventilation, solar power integration and rainwater harvesting systems.</w:t>
      </w:r>
    </w:p>
    <w:p>
      <w:pPr>
        <w:pStyle w:val="BodyText"/>
      </w:pPr>
      <w:r>
        <w:t xml:space="preserve">This approach not only reduces the environmental footprint of construction projects but also lowers operational costs for building owners. As Nairobi moves towards becoming a green economy hub, civil engineers must lead by example ensuring that new developments align with climate change adaptation strategies. This includes designing infrastructure that can withstand extreme weather events which are becoming more frequent due to global climate patterns.</w:t>
      </w:r>
    </w:p>
    <w:bookmarkEnd w:id="25"/>
    <w:bookmarkStart w:id="26" w:name="X0716c0ca09c71cab89b4972083562ba891aca38"/>
    <w:p>
      <w:pPr>
        <w:pStyle w:val="Heading2"/>
      </w:pPr>
      <w:r>
        <w:t xml:space="preserve">Professional Ethics and Regulatory Compliance</w:t>
      </w:r>
    </w:p>
    <w:p>
      <w:pPr>
        <w:pStyle w:val="FirstParagraph"/>
      </w:pPr>
      <w:r>
        <w:t xml:space="preserve">The integrity of the profession is maintained through strict adherence to ethical standards set by regulatory bodies such as the Engineers Board of Kenya. Civil engineers must prioritize public safety health and welfare above all else. In a city like Nairobi where informal settlements coexist with high-end developments equitable engineering solutions are necessary to ensure that infrastructure benefits all citizens regardless of socioeconomic status.</w:t>
      </w:r>
    </w:p>
    <w:p>
      <w:pPr>
        <w:pStyle w:val="BodyText"/>
      </w:pPr>
      <w:r>
        <w:t xml:space="preserve">Corruption and cost-cutting measures can compromise structural integrity leading to disastrous consequences. Therefore, the civil engineer must act as a guardian of public trust ensuring that every beam column and foundation meets prescribed standards. Continuous professional development is also essential as technology evolves with new tools like Building Information Modeling (BIM) allowing for more accurate simulations and planning.</w:t>
      </w:r>
    </w:p>
    <w:bookmarkEnd w:id="26"/>
    <w:bookmarkStart w:id="28" w:name="conclusion"/>
    <w:p>
      <w:pPr>
        <w:pStyle w:val="Heading2"/>
      </w:pPr>
      <w:r>
        <w:t xml:space="preserve">Conclusion</w:t>
      </w:r>
    </w:p>
    <w:p>
      <w:pPr>
        <w:pStyle w:val="FirstParagraph"/>
      </w:pPr>
      <w:r>
        <w:t xml:space="preserve">In conclusion, the civil engineer in Kenya Nairobi is a multifaceted professional whose work dictates the quality of life for millions. From designing resilient transportation networks to ensuring safe housing and sustainable water systems these professionals are essential drivers of urban development. The challenges facing Nairobi are significant but they present opportunities for innovation and improvement.</w:t>
      </w:r>
    </w:p>
    <w:p>
      <w:pPr>
        <w:pStyle w:val="BodyText"/>
      </w:pPr>
      <w:r>
        <w:t xml:space="preserve">As the city continues to grow it is imperative that civil engineering practices remain adaptive innovative and strictly ethical. By leveraging local resources adopting global standards and prioritizing sustainability civil engineers can shape a Nairobi that is not only economically vibrant but also socially inclusive and environmentally resilient. The future of Kenya’s capital rests significantly on the competence and dedication of its civil engineering community.</w:t>
      </w:r>
    </w:p>
    <w:bookmarkStart w:id="27" w:name="references"/>
    <w:p>
      <w:pPr>
        <w:pStyle w:val="Heading3"/>
      </w:pPr>
      <w:r>
        <w:t xml:space="preserve">References</w:t>
      </w:r>
    </w:p>
    <w:p>
      <w:pPr>
        <w:pStyle w:val="FirstParagraph"/>
      </w:pPr>
      <w:r>
        <w:rPr>
          <w:bCs/>
          <w:b/>
        </w:rPr>
        <w:t xml:space="preserve">Note:</w:t>
      </w:r>
      <w:r>
        <w:t xml:space="preserve"> </w:t>
      </w:r>
      <w:r>
        <w:t xml:space="preserve">This document serves as a comprehensive overview based on general engineering principles and urban development trends in Nairobi, Kenya.</w:t>
      </w:r>
    </w:p>
    <w:p>
      <w:pPr>
        <w:numPr>
          <w:ilvl w:val="0"/>
          <w:numId w:val="1001"/>
        </w:numPr>
        <w:pStyle w:val="Compact"/>
      </w:pPr>
      <w:r>
        <w:br/>
      </w:r>
      <w:r>
        <w:t xml:space="preserve">1. Republic of Kenya. (2007). Constitution of Kenya. Nairobi: Government Printer.</w:t>
      </w:r>
    </w:p>
    <w:p>
      <w:pPr>
        <w:numPr>
          <w:ilvl w:val="0"/>
          <w:numId w:val="1001"/>
        </w:numPr>
        <w:pStyle w:val="Compact"/>
      </w:pPr>
      <w:r>
        <w:br/>
      </w:r>
      <w:r>
        <w:t xml:space="preserve">2. Engineers Board of Kenya (EBK). Professional Practice Guidelines and Ethics Code.</w:t>
      </w:r>
    </w:p>
    <w:p>
      <w:pPr>
        <w:numPr>
          <w:ilvl w:val="0"/>
          <w:numId w:val="1001"/>
        </w:numPr>
        <w:pStyle w:val="Compact"/>
      </w:pPr>
      <w:r>
        <w:br/>
      </w:r>
      <w:r>
        <w:t xml:space="preserve">3. Nairobi County Integrated Development Plan (CIDP) 2018-2022.</w:t>
      </w:r>
    </w:p>
    <w:p>
      <w:pPr>
        <w:numPr>
          <w:ilvl w:val="0"/>
          <w:numId w:val="1001"/>
        </w:numPr>
        <w:pStyle w:val="Compact"/>
      </w:pPr>
      <w:r>
        <w:br/>
      </w:r>
      <w:r>
        <w:t xml:space="preserve">4. World Bank Group. (Various Years). Infrastructure Development in East Africa: Case Studies on Kenya.</w:t>
      </w:r>
    </w:p>
    <w:p>
      <w:pPr>
        <w:numPr>
          <w:ilvl w:val="0"/>
          <w:numId w:val="1001"/>
        </w:numPr>
        <w:pStyle w:val="Compact"/>
      </w:pPr>
      <w:r>
        <w:br/>
      </w:r>
      <w:r>
        <w:t xml:space="preserve">5. Ministry of Water and Sanitation, Republic of Kenya. National Water Master Plan.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Kenya Nairobi</dc:title>
  <dc:creator/>
  <dc:language>en</dc:language>
  <cp:keywords/>
  <dcterms:created xsi:type="dcterms:W3CDTF">2026-07-29T16:15:03Z</dcterms:created>
  <dcterms:modified xsi:type="dcterms:W3CDTF">2026-07-29T16:15:03Z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