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5" w:name="X30d8e4a09b66ccf7581650c615c490640d84ec3"/>
    <w:p>
      <w:pPr>
        <w:pStyle w:val="Heading1"/>
      </w:pPr>
      <w:r>
        <w:t xml:space="preserve">The Role of the Civil Engineer in New Zealand Wellington</w:t>
      </w:r>
    </w:p>
    <w:p>
      <w:pPr>
        <w:pStyle w:val="FirstParagraph"/>
      </w:pPr>
      <w:r>
        <w:rPr>
          <w:bCs/>
          <w:b/>
        </w:rPr>
        <w:t xml:space="preserve">Abstract:</w:t>
      </w:r>
    </w:p>
    <w:p>
      <w:pPr>
        <w:pStyle w:val="BodyText"/>
      </w:pPr>
      <w:r>
        <w:t xml:space="preserve">This research paper explores the critical role of the civil engineer within the unique urban and geographical context of New Zealand Wellington. As a city situated on a complex network of fault lines, surrounded by steep hillsides, and bordered by a volatile harbor, Wellington presents distinct challenges that require specialized engineering expertise. This document examines how Civil Engineers in this region address seismic resilience, infrastructure sustainability, and urban development while adhering to the rigorous standards set forth by New Zealand regulatory bodies.</w:t>
      </w:r>
    </w:p>
    <w:bookmarkStart w:id="20" w:name="introduction"/>
    <w:p>
      <w:pPr>
        <w:pStyle w:val="Heading2"/>
      </w:pPr>
      <w:r>
        <w:t xml:space="preserve">1. Introduction</w:t>
      </w:r>
    </w:p>
    <w:p>
      <w:pPr>
        <w:pStyle w:val="FirstParagraph"/>
      </w:pPr>
      <w:r>
        <w:t xml:space="preserve">Civil Engineering is the profession dedicated to designing, constructing, and maintaining the physical and naturally built environment. In New Zealand Wellington this profession takes on heightened significance due to the region’s specific geographical vulnerabilities. Wellington is known as "Windy Well" not just for its weather but for its tectonic activity. The interaction between the Pacific Plate and the Australian Plate creates a high-risk seismic zone that defines every aspect of infrastructure development in the area.</w:t>
      </w:r>
    </w:p>
    <w:p>
      <w:pPr>
        <w:pStyle w:val="BodyText"/>
      </w:pPr>
      <w:r>
        <w:t xml:space="preserve">The purpose of this paper is to analyze how Civil Engineers adapt their methodologies, materials, and regulatory compliance frameworks to ensure safety and longevity in Wellington. By focusing on earthquake-resistant design, sustainable urban planning, and flood management this document highlights the indispensable nature of Civil Engineering in maintaining the functionality and safety of New Zealand Wellington.</w:t>
      </w:r>
    </w:p>
    <w:bookmarkEnd w:id="20"/>
    <w:bookmarkStart w:id="23" w:name="seismic-resilience-the-primary-concern"/>
    <w:p>
      <w:pPr>
        <w:pStyle w:val="Heading2"/>
      </w:pPr>
      <w:r>
        <w:t xml:space="preserve">2. Seismic Resilience: The Primary Concern</w:t>
      </w:r>
    </w:p>
    <w:p>
      <w:pPr>
        <w:pStyle w:val="FirstParagraph"/>
      </w:pPr>
      <w:r>
        <w:t xml:space="preserve">The most defining characteristic of Civil Engineering in Wellington is seismic resilience. Historical events such as the 1855 Wairarapa earthquake demonstrated the devastating potential of local fault lines, including the Te Aro Fault which runs directly through parts of Wellington city. Consequently Modern Civil Engineers in New Zealand must prioritize life safety over structural appearance.</w:t>
      </w:r>
    </w:p>
    <w:bookmarkStart w:id="21" w:name="the-new-zealand-building-code-nzbc"/>
    <w:p>
      <w:pPr>
        <w:pStyle w:val="Heading3"/>
      </w:pPr>
      <w:r>
        <w:t xml:space="preserve">2.1 The New Zealand Building Code (NZBC)</w:t>
      </w:r>
    </w:p>
    <w:p>
      <w:pPr>
        <w:pStyle w:val="FirstParagraph"/>
      </w:pPr>
      <w:r>
        <w:t xml:space="preserve">Civil Engineers operate under the stringent guidelines of the New Zealand Building Code specifically Clause B2 (Durability) and C1 (Earthquake Prone Buildings). The design philosophy in Wellington has shifted from merely preventing collapse to ensuring functionality post-disaster. Engineers utilize performance-based design methods that allow structures to sustain damage without failing completely, thereby protecting occupants.</w:t>
      </w:r>
    </w:p>
    <w:bookmarkEnd w:id="21"/>
    <w:bookmarkStart w:id="22" w:name="base-isolation-and-damping-technologies"/>
    <w:p>
      <w:pPr>
        <w:pStyle w:val="Heading3"/>
      </w:pPr>
      <w:r>
        <w:t xml:space="preserve">2.2 Base Isolation and Damping Technologies</w:t>
      </w:r>
    </w:p>
    <w:p>
      <w:pPr>
        <w:pStyle w:val="FirstParagraph"/>
      </w:pPr>
      <w:r>
        <w:t xml:space="preserve">To mitigate seismic forces Civil Engineers in Wellington increasingly employ advanced technologies such as base isolation systems. These systems decouple the superstructure of a building from its substructure reducing the transfer of earthquake-induced ground motion to the structure itself. Additionally, viscous dampers are used to dissipate energy during seismic events. The implementation of these techniques is costly but essential for critical infrastructure such as hospitals schools and emergency services centers in New Zealand Wellington.</w:t>
      </w:r>
    </w:p>
    <w:bookmarkEnd w:id="22"/>
    <w:bookmarkEnd w:id="23"/>
    <w:bookmarkStart w:id="26" w:name="Xbc7ed5f4ff72bc823a59310b626de6471879fbb"/>
    <w:p>
      <w:pPr>
        <w:pStyle w:val="Heading2"/>
      </w:pPr>
      <w:r>
        <w:t xml:space="preserve">3. Topographical Challenges and Geotechnical Engineering</w:t>
      </w:r>
    </w:p>
    <w:p>
      <w:pPr>
        <w:pStyle w:val="FirstParagraph"/>
      </w:pPr>
      <w:r>
        <w:t xml:space="preserve">Wellington’s terrain is characterized by steep hillsides and narrow valleys which pose significant challenges for Civil Engineers. The city’s expansion requires careful geotechnical assessment to prevent landslides and soil erosion.</w:t>
      </w:r>
    </w:p>
    <w:bookmarkStart w:id="24" w:name="slope-stabilization"/>
    <w:p>
      <w:pPr>
        <w:pStyle w:val="Heading3"/>
      </w:pPr>
      <w:r>
        <w:t xml:space="preserve">3.1 Slope Stabilization</w:t>
      </w:r>
    </w:p>
    <w:p>
      <w:pPr>
        <w:pStyle w:val="FirstParagraph"/>
      </w:pPr>
      <w:r>
        <w:t xml:space="preserve">Civil Engineers specializing in geotechnics must assess soil stability extensively before construction begins in hillside suburbs such as Mount Victoria or Kelburn. Techniques include retaining wall construction ground anchoring and drainage management to control water pressure within slopes which can trigger landslides during heavy rainfall.</w:t>
      </w:r>
    </w:p>
    <w:bookmarkEnd w:id="24"/>
    <w:bookmarkStart w:id="25" w:name="infrastructure-accessibility"/>
    <w:p>
      <w:pPr>
        <w:pStyle w:val="Heading3"/>
      </w:pPr>
      <w:r>
        <w:t xml:space="preserve">3.2 Infrastructure Accessibility</w:t>
      </w:r>
    </w:p>
    <w:p>
      <w:pPr>
        <w:pStyle w:val="FirstParagraph"/>
      </w:pPr>
      <w:r>
        <w:t xml:space="preserve">The hilly landscape complicates transportation networks. Civil Engineers are responsible for designing roads with appropriate gradients curves and sight distances that accommodate both vehicular traffic and pedestrian safety. Furthermore integrating public transport options like buses into these constrained spaces requires innovative spatial planning to maximize efficiency without compromising structural integrity.</w:t>
      </w:r>
    </w:p>
    <w:bookmarkEnd w:id="25"/>
    <w:bookmarkEnd w:id="26"/>
    <w:bookmarkStart w:id="29" w:name="flood-management-and-coastal-engineering"/>
    <w:p>
      <w:pPr>
        <w:pStyle w:val="Heading2"/>
      </w:pPr>
      <w:r>
        <w:t xml:space="preserve">4. Flood Management and Coastal Engineering</w:t>
      </w:r>
    </w:p>
    <w:p>
      <w:pPr>
        <w:pStyle w:val="FirstParagraph"/>
      </w:pPr>
      <w:r>
        <w:t xml:space="preserve">Situated on the coast of the Wellington Harbour New Zealand Wellington faces risks from storm surges and tidal flooding. Climate change exacerbates these threats by rising sea levels increasing the frequency of extreme weather events.</w:t>
      </w:r>
    </w:p>
    <w:bookmarkStart w:id="27" w:name="stormwater-systems"/>
    <w:p>
      <w:pPr>
        <w:pStyle w:val="Heading3"/>
      </w:pPr>
      <w:r>
        <w:t xml:space="preserve">4.1 Stormwater Systems</w:t>
      </w:r>
    </w:p>
    <w:p>
      <w:pPr>
        <w:pStyle w:val="FirstParagraph"/>
      </w:pPr>
      <w:r>
        <w:t xml:space="preserve">Civil Engineers design robust stormwater drainage systems capable of handling intense rainfall associated with low-pressure systems common in New Zealand. These systems must integrate seamlessly with the urban landscape while preventing surface water inundation which can damage property and disrupt economic activities.</w:t>
      </w:r>
    </w:p>
    <w:bookmarkEnd w:id="27"/>
    <w:bookmarkStart w:id="28" w:name="coastal-protection"/>
    <w:p>
      <w:pPr>
        <w:pStyle w:val="Heading3"/>
      </w:pPr>
      <w:r>
        <w:t xml:space="preserve">4.2 Coastal Protection</w:t>
      </w:r>
    </w:p>
    <w:p>
      <w:pPr>
        <w:pStyle w:val="FirstParagraph"/>
      </w:pPr>
      <w:r>
        <w:t xml:space="preserve">Protecting Wellington’s waterfront involves complex coastal engineering projects such as seawalls breakwaters and elevated boardwalks. Engineers must balance aesthetic considerations with functional requirements ensuring that these structures not only protect land but also enhance public recreational spaces. The recent developments in the Wellington Waterfront area exemplify how Civil Engineers can harmonize protective infrastructure with urban beautification.</w:t>
      </w:r>
    </w:p>
    <w:bookmarkEnd w:id="28"/>
    <w:bookmarkEnd w:id="29"/>
    <w:bookmarkStart w:id="32" w:name="Xa647aea48943cf6d5aff0b1f0917ee920c7952d"/>
    <w:p>
      <w:pPr>
        <w:pStyle w:val="Heading2"/>
      </w:pPr>
      <w:r>
        <w:t xml:space="preserve">5. Sustainability and Environmental Stewardship</w:t>
      </w:r>
    </w:p>
    <w:p>
      <w:pPr>
        <w:pStyle w:val="FirstParagraph"/>
      </w:pPr>
      <w:r>
        <w:t xml:space="preserve">In recent years there has been a growing emphasis on sustainability within Civil Engineering practices globally and particularly in New Zealand Wellington. As guardians of the environment Civil Engineers are tasked with minimizing the ecological footprint of their projects.</w:t>
      </w:r>
    </w:p>
    <w:bookmarkStart w:id="30" w:name="green-infrastructure"/>
    <w:p>
      <w:pPr>
        <w:pStyle w:val="Heading3"/>
      </w:pPr>
      <w:r>
        <w:t xml:space="preserve">5.1 Green Infrastructure</w:t>
      </w:r>
    </w:p>
    <w:p>
      <w:pPr>
        <w:pStyle w:val="FirstParagraph"/>
      </w:pPr>
      <w:r>
        <w:t xml:space="preserve">The adoption of green infrastructure solutions such as permeable pavements rain gardens and wetland restoration helps manage water quality and quantity while enhancing biodiversity. These natural systems complement traditional grey infrastructure providing cost-effective and resilient solutions to urban drainage challenges.</w:t>
      </w:r>
    </w:p>
    <w:bookmarkEnd w:id="30"/>
    <w:bookmarkStart w:id="31" w:name="sustainable-materials"/>
    <w:p>
      <w:pPr>
        <w:pStyle w:val="Heading3"/>
      </w:pPr>
      <w:r>
        <w:t xml:space="preserve">5.2 Sustainable Materials</w:t>
      </w:r>
    </w:p>
    <w:p>
      <w:pPr>
        <w:pStyle w:val="FirstParagraph"/>
      </w:pPr>
      <w:r>
        <w:t xml:space="preserve">Civil Engineers are increasingly specifying sustainable materials such as recycled concrete locally sourced timber low-carbon cement alternatives etcetera reducing embodied carbon emissions associated with construction projects in New Zealand Wellington.</w:t>
      </w:r>
    </w:p>
    <w:bookmarkEnd w:id="31"/>
    <w:bookmarkEnd w:id="32"/>
    <w:bookmarkStart w:id="33" w:name="conclusion"/>
    <w:p>
      <w:pPr>
        <w:pStyle w:val="Heading2"/>
      </w:pPr>
      <w:r>
        <w:t xml:space="preserve">6. Conclusion</w:t>
      </w:r>
    </w:p>
    <w:p>
      <w:pPr>
        <w:pStyle w:val="FirstParagraph"/>
      </w:pPr>
      <w:r>
        <w:t xml:space="preserve">The role of the Civil Engineer in New Zealand Wellington is multifaceted and critically important. From addressing seismic risks inherent to the region’s tectonic setting to managing topographical complexities and ensuring sustainable urban development Civil Engineers play a pivotal role in shaping the city’s future.</w:t>
      </w:r>
    </w:p>
    <w:p>
      <w:pPr>
        <w:pStyle w:val="BodyText"/>
      </w:pPr>
      <w:r>
        <w:t xml:space="preserve">As challenges evolve particularly with climate change and population growth it becomes imperative for Civil Engineers in Wellington to continue innovating adapting technologies and collaborating with policymakers communities stakeholders alike. By doing so they ensure that New Zealand Wellington remains a safe resilient vibrant place to live work visit throughout generations to come.</w:t>
      </w:r>
    </w:p>
    <w:bookmarkEnd w:id="33"/>
    <w:bookmarkStart w:id="34" w:name="references"/>
    <w:p>
      <w:pPr>
        <w:pStyle w:val="Heading2"/>
      </w:pPr>
      <w:r>
        <w:t xml:space="preserve">References</w:t>
      </w:r>
    </w:p>
    <w:p>
      <w:pPr>
        <w:numPr>
          <w:ilvl w:val="0"/>
          <w:numId w:val="1001"/>
        </w:numPr>
        <w:pStyle w:val="Compact"/>
      </w:pPr>
      <w:r>
        <w:t xml:space="preserve">New Zealand Building Code (NZBC). Ministry of Business Innovation and Employment.</w:t>
      </w:r>
    </w:p>
    <w:p>
      <w:pPr>
        <w:numPr>
          <w:ilvl w:val="0"/>
          <w:numId w:val="1001"/>
        </w:numPr>
        <w:pStyle w:val="Compact"/>
      </w:pPr>
      <w:r>
        <w:t xml:space="preserve">Civil Engineering Society of New Zealand (CESNZ). Professional Standards Guidelines. 2023.</w:t>
      </w:r>
    </w:p>
    <w:p>
      <w:pPr>
        <w:numPr>
          <w:ilvl w:val="0"/>
          <w:numId w:val="1001"/>
        </w:numPr>
        <w:pStyle w:val="Compact"/>
      </w:pPr>
      <w:r>
        <w:t xml:space="preserve">Weber D. "Seismic Design of Buildings in Wellington." Journal of Structural Engineering NZ Vol 45 No 3 pp.112-129.</w:t>
      </w:r>
    </w:p>
    <w:p>
      <w:pPr>
        <w:numPr>
          <w:ilvl w:val="0"/>
          <w:numId w:val="1001"/>
        </w:numPr>
        <w:pStyle w:val="Compact"/>
      </w:pPr>
      <w:r>
        <w:t xml:space="preserve">Wellington City Council Infrastructure Strategy Report (WCC). Urban Development Plan Updates. 2024.</w:t>
      </w:r>
    </w:p>
    <w:p>
      <w:pPr>
        <w:numPr>
          <w:ilvl w:val="0"/>
          <w:numId w:val="1001"/>
        </w:numPr>
        <w:pStyle w:val="Compact"/>
      </w:pPr>
      <w:r>
        <w:t xml:space="preserve">Eurocode 8: Design of Structures for Earthquake Resistance. European Committee for Standardization adapted via NZS 1170 series standards.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New Zealand Wellington</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