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4566bd3bf06da3b103458f8571ef44faabe846f"/>
    <w:p>
      <w:pPr>
        <w:pStyle w:val="Heading1"/>
      </w:pPr>
      <w:r>
        <w:t xml:space="preserve">The Role and Evolution of the Civil Engineer in Saudi Arabia Jeddah</w:t>
      </w:r>
    </w:p>
    <w:p>
      <w:pPr>
        <w:pStyle w:val="FirstParagraph"/>
      </w:pPr>
      <w:r>
        <w:rPr>
          <w:bCs/>
          <w:b/>
        </w:rPr>
        <w:t xml:space="preserve">Abstract:</w:t>
      </w:r>
      <w:r>
        <w:br/>
      </w:r>
      <w:r>
        <w:t xml:space="preserve">This research paper explores the critical role of the civil engineer within the dynamic urban landscape of Saudi Arabia Jeddah. As Jeddah transitions from a historic port city into a modern megacity under Vision 2030, the demands on infrastructure development have intensified exponentially. This document analyzes how civil engineers are adapting to unique environmental challenges, integrating sustainable technologies, and managing mega-projects that define the future of this coastal metropolis.</w:t>
      </w:r>
    </w:p>
    <w:bookmarkStart w:id="20" w:name="introduction"/>
    <w:p>
      <w:pPr>
        <w:pStyle w:val="Heading2"/>
      </w:pPr>
      <w:r>
        <w:t xml:space="preserve">1. Introduction</w:t>
      </w:r>
    </w:p>
    <w:p>
      <w:pPr>
        <w:pStyle w:val="FirstParagraph"/>
      </w:pPr>
      <w:r>
        <w:t xml:space="preserve">The Kingdom of Saudi Arabia has undergone one of the most rapid economic and infrastructural transformations in modern history at a global scale. Central to this transformation is Jeddah, often referred to as the "Bride of the Red Sea." As Saudi Arabia Jeddah continues its expansion toward becoming a global hub for trade, tourism, and logistics, the complexity of urban planning has reached unprecedented levels. In this context, the civil engineer stands not merely as a builder of structures but as a strategic architect of societal progress.</w:t>
      </w:r>
    </w:p>
    <w:p>
      <w:pPr>
        <w:pStyle w:val="BodyText"/>
      </w:pPr>
      <w:r>
        <w:t xml:space="preserve">The traditional scope of civil engineering has expanded to include sustainable design, resilience against climate change, and integration with smart city technologies. For Saudi Arabia Jeddah specifically, the geographical and environmental constraints present unique puzzles that require innovative engineering solutions. This paper examines the specific responsibilities, challenges, and technological adaptations required of civil engineers operating in this distinct regional context.</w:t>
      </w:r>
    </w:p>
    <w:bookmarkEnd w:id="20"/>
    <w:bookmarkStart w:id="21" w:name="X2b2c84bbe0d4ccefe09246ab48986927c39e679"/>
    <w:p>
      <w:pPr>
        <w:pStyle w:val="Heading2"/>
      </w:pPr>
      <w:r>
        <w:t xml:space="preserve">2. Environmental Challenges: The Coastal Context</w:t>
      </w:r>
    </w:p>
    <w:p>
      <w:pPr>
        <w:pStyle w:val="FirstParagraph"/>
      </w:pPr>
      <w:r>
        <w:t xml:space="preserve">Jeddah is situated along the eastern coast of the Red Sea, exposing it to a unique set of environmental pressures. Civil engineers working in Saudi Arabia Jeddah must possess specialized knowledge regarding coastal hydrology and soil mechanics. One of the most pressing issues is corrosion caused by high humidity and saline air. Materials selected for infrastructure projects must withstand aggressive chemical environments to ensure longevity, reducing maintenance costs and enhancing public safety.</w:t>
      </w:r>
    </w:p>
    <w:p>
      <w:pPr>
        <w:pStyle w:val="BodyText"/>
      </w:pPr>
      <w:r>
        <w:t xml:space="preserve">Furthermore, flash floods pose a significant risk in the wadis (dry riverbeds) that cut through Jeddah. Recent years have seen extreme weather events that overwhelmed existing drainage systems. Civil engineers are now tasked with redesigning urban drainage networks to accommodate higher volumes of water flow more efficiently. This involves the application of advanced hydrological modeling and the construction of retention basins, which serve dual purposes as recreational parks during dry seasons.</w:t>
      </w:r>
    </w:p>
    <w:bookmarkEnd w:id="21"/>
    <w:bookmarkStart w:id="22" w:name="vision-2030-and-mega-projects"/>
    <w:p>
      <w:pPr>
        <w:pStyle w:val="Heading2"/>
      </w:pPr>
      <w:r>
        <w:t xml:space="preserve">3. Vision 2030 and Mega-Projects</w:t>
      </w:r>
    </w:p>
    <w:p>
      <w:pPr>
        <w:pStyle w:val="FirstParagraph"/>
      </w:pPr>
      <w:r>
        <w:t xml:space="preserve">The economic roadmap known as Vision 2030 aims to reduce Saudi Arabia's dependence on oil through diversification. A cornerstone of this vision is the development of tourism and entertainment infrastructure. In Saudi Arabia Jeddah, this has manifested in projects such as the Jeddah Central, a massive urban development project, and contributions to The Red Sea Global tourism initiative. Civil engineers are at the forefront of these endeavors.</w:t>
      </w:r>
    </w:p>
    <w:p>
      <w:pPr>
        <w:pStyle w:val="BodyText"/>
      </w:pPr>
      <w:r>
        <w:t xml:space="preserve">The scale of these projects requires civil engineers to manage complex logistics involving thousands of workers and millions of tons of material. Project management skills are now as critical as technical design abilities. Engineers must coordinate with architects, environmental scientists, and government regulators to ensure compliance with strict safety and sustainability standards. The ability to integrate traditional Hijazi architectural elements with modern structural engineering is also a key competency demanded by local cultural aesthetics.</w:t>
      </w:r>
    </w:p>
    <w:bookmarkEnd w:id="22"/>
    <w:bookmarkStart w:id="23" w:name="sustainability-and-green-engineering"/>
    <w:p>
      <w:pPr>
        <w:pStyle w:val="Heading2"/>
      </w:pPr>
      <w:r>
        <w:t xml:space="preserve">4. Sustainability and Green Engineering</w:t>
      </w:r>
    </w:p>
    <w:p>
      <w:pPr>
        <w:pStyle w:val="FirstParagraph"/>
      </w:pPr>
      <w:r>
        <w:t xml:space="preserve">Sustainability is no longer optional; it is a regulatory and ethical imperative for civil engineers in Saudi Arabia Jeddah. The region suffers from extreme heat, making energy efficiency in buildings paramount. Civil engineers are increasingly responsible for designing structures that utilize passive cooling techniques, such as wind towers (malqaf) inspired by traditional architecture, integrated with modern HVAC systems.</w:t>
      </w:r>
    </w:p>
    <w:p>
      <w:pPr>
        <w:pStyle w:val="BodyText"/>
      </w:pPr>
      <w:r>
        <w:t xml:space="preserve">Water scarcity is another critical factor. Engineers must implement water recycling systems and efficient irrigation technologies for landscaping in public spaces. The use of green concrete and recycled construction materials is becoming standard practice to reduce the carbon footprint of new developments. In Saudi Arabia Jeddah, civil engineers are actively participating in LEED (Leadership in Energy and Environmental Design) certification processes for commercial towers, ensuring that infrastructure contributes positively to the environment rather than degrading it.</w:t>
      </w:r>
    </w:p>
    <w:bookmarkEnd w:id="23"/>
    <w:bookmarkStart w:id="24" w:name="transportation-infrastructure"/>
    <w:p>
      <w:pPr>
        <w:pStyle w:val="Heading2"/>
      </w:pPr>
      <w:r>
        <w:t xml:space="preserve">5. Transportation Infrastructure</w:t>
      </w:r>
    </w:p>
    <w:p>
      <w:pPr>
        <w:pStyle w:val="FirstParagraph"/>
      </w:pPr>
      <w:r>
        <w:t xml:space="preserve">Jeddah faces significant traffic congestion due to rapid urban sprawl. The civil engineer plays a pivotal role in alleviating this through the development of public transit systems, including light rail and bus rapid transit (BRT) networks. The Jeddah Metro project, though facing various delays and revisions, represents a massive engineering undertaking that requires precise alignment planning, tunneling expertise in urban environments, and seamless integration with existing road networks.</w:t>
      </w:r>
    </w:p>
    <w:p>
      <w:pPr>
        <w:pStyle w:val="BodyText"/>
      </w:pPr>
      <w:r>
        <w:t xml:space="preserve">Roadway design has also evolved. Engineers are moving away from simple expansion of highways toward intelligent transportation systems (ITS). These systems use sensors and data analytics to optimize traffic flow in real-time. For civil engineers, this means collaborating with IT specialists to embed technology into the physical infrastructure, creating "smart roads" that communicate with vehicles and manage signal timing dynamically.</w:t>
      </w:r>
    </w:p>
    <w:bookmarkEnd w:id="24"/>
    <w:bookmarkStart w:id="25" w:name="X8e2f9e6d43dd173140f249e6054d11425bcf1f8"/>
    <w:p>
      <w:pPr>
        <w:pStyle w:val="Heading2"/>
      </w:pPr>
      <w:r>
        <w:t xml:space="preserve">6. Professional Development and Local Collaboration</w:t>
      </w:r>
    </w:p>
    <w:p>
      <w:pPr>
        <w:pStyle w:val="FirstParagraph"/>
      </w:pPr>
      <w:r>
        <w:t xml:space="preserve">The engineering landscape in Saudi Arabia Jeddah is shifting towards greater localization of expertise. There is a strong push to empower Saudi civil engineers through specialized training programs in BIM (Building Information Modeling) and structural analysis software. International firms partnering with local entities are required to transfer knowledge, fostering a new generation of homegrown talent.</w:t>
      </w:r>
    </w:p>
    <w:p>
      <w:pPr>
        <w:pStyle w:val="BodyText"/>
      </w:pPr>
      <w:r>
        <w:t xml:space="preserve">This collaboration ensures that the specific nuances of building in Saudi Arabia Jeddah are understood by those who live and work there. Local civil engineers bring invaluable insights into cultural preferences, labor practices, and regional supply chain dynamics. This synergy between international best practices and local expertise is essential for the successful execution of mega-projects.</w:t>
      </w:r>
    </w:p>
    <w:bookmarkEnd w:id="25"/>
    <w:bookmarkStart w:id="26" w:name="conclusion"/>
    <w:p>
      <w:pPr>
        <w:pStyle w:val="Heading2"/>
      </w:pPr>
      <w:r>
        <w:t xml:space="preserve">7. Conclusion</w:t>
      </w:r>
    </w:p>
    <w:p>
      <w:pPr>
        <w:pStyle w:val="FirstParagraph"/>
      </w:pPr>
      <w:r>
        <w:t xml:space="preserve">The civil engineer in Saudi Arabia Jeddah is a multifaceted professional who bridges the gap between historical heritage and futuristic ambition. From combating coastal corrosion to designing smart transportation networks, their role is fundamental to the city's survival and prosperity. As Saudi Arabia Jeddah continues to grow under Vision 2030, the demand for resilient, sustainable, and innovative engineering solutions will only increase.</w:t>
      </w:r>
    </w:p>
    <w:p>
      <w:pPr>
        <w:pStyle w:val="BodyText"/>
      </w:pPr>
      <w:r>
        <w:t xml:space="preserve">The future of civil engineering in this region lies in integration—integrating technology with tradition, sustainability with growth, and local knowledge with global standards. By addressing these challenges effectively, civil engineers will ensure that Jeddah remains a vibrant, safe, and prosperous city for generations to come. The evolution of the profession here serves as a model for urban development in other rapidly growing coastal cities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Saudi Arabia Jeddah</dc:title>
  <dc:creator/>
  <dc:language>en</dc:language>
  <cp:keywords/>
  <dcterms:created xsi:type="dcterms:W3CDTF">2026-07-29T14:04:34Z</dcterms:created>
  <dcterms:modified xsi:type="dcterms:W3CDTF">2026-07-29T14:04:34Z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