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X8fd50b7143852fc11e897948c2f7ce48931a918"/>
    <w:p>
      <w:pPr>
        <w:pStyle w:val="Heading1"/>
      </w:pPr>
      <w:r>
        <w:t xml:space="preserve">The Role and Evolution of the Civil Engineer in Thailand Bangkok</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p>
    <w:bookmarkEnd w:id="20"/>
    <w:p>
      <w:pPr>
        <w:pStyle w:val="BodyText"/>
      </w:pPr>
      <w:r>
        <w:t xml:space="preserve">.</w:t>
      </w:r>
    </w:p>
    <w:bookmarkStart w:id="21" w:name="abstract"/>
    <w:p>
      <w:pPr>
        <w:pStyle w:val="Heading2"/>
      </w:pPr>
      <w:r>
        <w:t xml:space="preserve">Abstract</w:t>
      </w:r>
    </w:p>
    <w:p>
      <w:pPr>
        <w:pStyle w:val="FirstParagraph"/>
      </w:pPr>
      <w:r>
        <w:t xml:space="preserve">The rapid urbanization of major metropolitan areas in Southeast Asia has placed immense pressure on civil engineering disciplines. This paper examines the critical role of the Civil Engineer within the specific context of Thailand Bangkok. As one of the most flood-prone and rapidly expanding cities globally, Bangkok presents unique challenges regarding infrastructure stability, transportation networks, and environmental sustainability. The findings suggest that modern Civil Engineers in this region must transcend traditional structural design roles to become integrated specialists in hydrological management, resilient urban planning, and sustainable construction practices.</w:t>
      </w:r>
    </w:p>
    <w:bookmarkEnd w:id="21"/>
    <w:bookmarkStart w:id="22" w:name="introduction"/>
    <w:p>
      <w:pPr>
        <w:pStyle w:val="Heading2"/>
      </w:pPr>
      <w:r>
        <w:t xml:space="preserve">1. Introduction</w:t>
      </w:r>
    </w:p>
    <w:p>
      <w:pPr>
        <w:pStyle w:val="FirstParagraph"/>
      </w:pPr>
      <w:r>
        <w:t xml:space="preserve">The intersection of geography and development creates a unique laboratory for engineering innovation. Nowhere is this more evident than in Thailand Bangkok, a city built on soft clay deposits along the Chao Phraya River delta. For decades, the primary narrative of urban development here has been one of conflict between land subsidence and rising water levels. In this high-stakes environment, the Civil Engineer is not merely a builder but a guardian of urban viability. This research paper explores how Civil Engineers in Thailand Bangkok are adapting to these environmental realities while supporting the city's economic growth and population density.</w:t>
      </w:r>
    </w:p>
    <w:bookmarkEnd w:id="22"/>
    <w:bookmarkStart w:id="24" w:name="geological-challenges"/>
    <w:bookmarkStart w:id="23" w:name="geological-and-environmental-constraints"/>
    <w:p>
      <w:pPr>
        <w:pStyle w:val="Heading2"/>
      </w:pPr>
      <w:r>
        <w:t xml:space="preserve">2. Geological and Environmental Constraints</w:t>
      </w:r>
    </w:p>
    <w:p>
      <w:pPr>
        <w:pStyle w:val="FirstParagraph"/>
      </w:pPr>
      <w:r>
        <w:t xml:space="preserve">The foundation upon which Thailand Bangkok stands is its greatest engineering challenge. The city is situated on layers of compressible marine clay, which has led to significant land subsidence over the past century. For a Civil Engineer working in this region, understanding geotechnical properties is paramount. Traditional shallow foundations are often insufficient for high-rise structures without extensive soil stabilization techniques such as pre-loading with vertical drains or dynamic compaction.</w:t>
      </w:r>
    </w:p>
    <w:p>
      <w:pPr>
        <w:pStyle w:val="BodyText"/>
      </w:pPr>
      <w:r>
        <w:t xml:space="preserve">Furthermore, the proximity to sea level poses an existential threat of flooding. Civil Engineers must design infrastructure that accounts for both surface water runoff and groundwater intrusion. The role has shifted from purely constructing static buildings to creating dynamic systems that can withstand hydrological volatility. This requires a deep integration of hydrology, soil mechanics, and structural engineering principles.</w:t>
      </w:r>
    </w:p>
    <w:bookmarkEnd w:id="23"/>
    <w:bookmarkEnd w:id="24"/>
    <w:bookmarkStart w:id="26" w:name="transportation-infrastructure"/>
    <w:bookmarkStart w:id="25" w:name="X466d231ae4db0c41e1d117d14312b238abd0b28"/>
    <w:p>
      <w:pPr>
        <w:pStyle w:val="Heading2"/>
      </w:pPr>
      <w:r>
        <w:t xml:space="preserve">3. Transportation Networks and Urban Mobility</w:t>
      </w:r>
    </w:p>
    <w:p>
      <w:pPr>
        <w:pStyle w:val="FirstParagraph"/>
      </w:pPr>
      <w:r>
        <w:t xml:space="preserve">A hallmark of modern development in Thailand Bangkok is the expansion of its mass transit systems, most notably the BTS Skytrain and MRT subway networks. The construction of these systems requires Civil Engineers to master complex underground construction techniques in an urban environment filled with existing utilities and sensitive historical structures.</w:t>
      </w:r>
    </w:p>
    <w:p>
      <w:pPr>
        <w:pStyle w:val="BodyText"/>
      </w:pPr>
      <w:r>
        <w:t xml:space="preserve">Building deep tunnels beneath a city built on soft clay requires precise monitoring to prevent settlement that could damage above-ground infrastructure. Civil Engineers utilize advanced tunnel boring machines (TBMs) and continuous geotechnical monitoring systems. Additionally, the design of elevated tracks involves significant structural engineering challenges related to wind loads, vibration control, and seismic resistance. The success of these projects demonstrates how Civil Engineers are pivotal in alleviating traffic congestion while maintaining structural integrity in a challenging geological setting.</w:t>
      </w:r>
    </w:p>
    <w:bookmarkEnd w:id="25"/>
    <w:bookmarkEnd w:id="26"/>
    <w:bookmarkStart w:id="28" w:name="flood-management"/>
    <w:bookmarkStart w:id="27" w:name="X2069fc6a0f56f3c5bc14e275a9bb917f5876013"/>
    <w:p>
      <w:pPr>
        <w:pStyle w:val="Heading2"/>
      </w:pPr>
      <w:r>
        <w:t xml:space="preserve">4. Flood Management and Resilient Infrastructure</w:t>
      </w:r>
    </w:p>
    <w:p>
      <w:pPr>
        <w:pStyle w:val="FirstParagraph"/>
      </w:pPr>
      <w:r>
        <w:t xml:space="preserve">Flooding remains the most recurrent crisis for Thailand Bangkok. Consequently, Civil Engineers are at the forefront of designing resilience strategies. These range from large-scale government projects, such as deep tunnels for floodwater diversion (the "Great Bangkok Tunnel"), to smaller-scale urban drainage improvements.</w:t>
      </w:r>
    </w:p>
    <w:p>
      <w:pPr>
        <w:pStyle w:val="BodyText"/>
      </w:pPr>
      <w:r>
        <w:t xml:space="preserve">The modern approach in this region emphasizes "sponge city" concepts, where permeable surfaces and retention basins are integrated into the urban fabric. Civil Engineers are tasked with designing these multi-functional spaces that serve as parks during dry seasons and water reservoirs during monsoon seasons. This holistic approach requires collaboration across multiple engineering disciplines, ensuring that drainage systems work in tandem with road networks and building foundations to mitigate flood risks effectively.</w:t>
      </w:r>
    </w:p>
    <w:bookmarkEnd w:id="27"/>
    <w:bookmarkEnd w:id="28"/>
    <w:bookmarkStart w:id="30" w:name="sustainability"/>
    <w:bookmarkStart w:id="29" w:name="X876e697ce883f1b6dcb3fa162b96d80641efab3"/>
    <w:p>
      <w:pPr>
        <w:pStyle w:val="Heading2"/>
      </w:pPr>
      <w:r>
        <w:t xml:space="preserve">5. Sustainability and Green Building Practices</w:t>
      </w:r>
    </w:p>
    <w:p>
      <w:pPr>
        <w:pStyle w:val="FirstParagraph"/>
      </w:pPr>
      <w:r>
        <w:t xml:space="preserve">In recent years, there has been a global shift towards sustainable development, which has significantly impacted the practice of Civil Engineers in Thailand Bangkok. With increasing awareness of climate change, local regulations are evolving to promote green building certifications such as LEED or TREES (Thailand Real Estate Environmental Standards).</w:t>
      </w:r>
    </w:p>
    <w:p>
      <w:pPr>
        <w:pStyle w:val="BodyText"/>
      </w:pPr>
      <w:r>
        <w:t xml:space="preserve">Civil Engineers are now responsible for selecting low-carbon concrete mixes, incorporating recycled materials in construction, and designing energy-efficient structural systems. The integration of green roofs and vertical gardens not only aids in thermal regulation but also assists in stormwater management. Furthermore, the engineering of renewable energy infrastructure, such as solar-integrated building facades or small-scale hydroelectric solutions within municipal water systems, falls under the expanding scope of civil engineering responsibilities.</w:t>
      </w:r>
    </w:p>
    <w:bookmarkEnd w:id="29"/>
    <w:bookmarkEnd w:id="30"/>
    <w:bookmarkStart w:id="32" w:name="future-outlook"/>
    <w:bookmarkStart w:id="31" w:name="X6cbd872e06016ec013408a288386c87e1016804"/>
    <w:p>
      <w:pPr>
        <w:pStyle w:val="Heading2"/>
      </w:pPr>
      <w:r>
        <w:t xml:space="preserve">6. Future Outlook and Technological Integration</w:t>
      </w:r>
    </w:p>
    <w:p>
      <w:pPr>
        <w:pStyle w:val="FirstParagraph"/>
      </w:pPr>
      <w:r>
        <w:t xml:space="preserve">The future of Civil Engineering in Thailand Bangkok lies in the integration of digital technologies. Building Information Modeling (BIM) is becoming standard practice, allowing engineers to simulate structural behaviors and flood scenarios before construction begins. This reduces risk and improves efficiency.</w:t>
      </w:r>
    </w:p>
    <w:p>
      <w:pPr>
        <w:pStyle w:val="BodyText"/>
      </w:pPr>
      <w:r>
        <w:t xml:space="preserve">Moreover, the rise of smart infrastructure means that Civil Engineers must collaborate with data scientists to create responsive urban environments. Sensors embedded in bridges, roads, and buildings can provide real-time data on structural health and stress levels, allowing for predictive maintenance rather than reactive repairs. For Thailand Bangkok, adopting these technologies is essential for managing aging infrastructure and ensuring the safety of its dense population.</w:t>
      </w:r>
    </w:p>
    <w:bookmarkEnd w:id="31"/>
    <w:bookmarkEnd w:id="32"/>
    <w:bookmarkStart w:id="33" w:name="conclusion"/>
    <w:p>
      <w:pPr>
        <w:pStyle w:val="Heading2"/>
      </w:pPr>
      <w:r>
        <w:t xml:space="preserve">7. Conclusion</w:t>
      </w:r>
    </w:p>
    <w:p>
      <w:pPr>
        <w:pStyle w:val="FirstParagraph"/>
      </w:pPr>
      <w:r>
        <w:t xml:space="preserve">The Civil Engineer in Thailand Bangkok plays a multifaceted role that is critical to the city's survival and prosperity. From mitigating the risks associated with soft clay foundations and severe flooding to designing complex transportation networks and promoting sustainable practices, their work defines the quality of life in this megacity.</w:t>
      </w:r>
    </w:p>
    <w:p>
      <w:pPr>
        <w:pStyle w:val="BodyText"/>
      </w:pPr>
      <w:r>
        <w:t xml:space="preserve">As urbanization continues, the demands on Civil Engineers will only intensify. The ability to adapt to environmental constraints while leveraging new technologies will determine the resilience of Thailand Bangkok. Ultimately, the success of urban development in this region is directly correlated with the expertise and innovation applied by its civil engineering professionals.</w:t>
      </w:r>
    </w:p>
    <w:bookmarkEnd w:id="33"/>
    <w:p>
      <w:pPr>
        <w:pStyle w:val="BodyText"/>
      </w:pPr>
      <w:r>
        <w:t xml:space="preserve">.</w:t>
      </w:r>
    </w:p>
    <w:p>
      <w:pPr>
        <w:pStyle w:val="BodyText"/>
      </w:pPr>
      <w:r>
        <w:rPr>
          <w:iCs/>
          <w:i/>
        </w:rPr>
        <w:t xml:space="preserve">This document serves as a comprehensive overview for academic and professional review regarding civil engineering practices in Southeast Asian megacities.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Thailand Bangkok</dc:title>
  <dc:creator/>
  <dc:language>en</dc:language>
  <cp:keywords/>
  <dcterms:created xsi:type="dcterms:W3CDTF">2026-07-29T13:06:28Z</dcterms:created>
  <dcterms:modified xsi:type="dcterms:W3CDTF">2026-07-29T13:06:28Z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