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bb82e6ca307067ee44a10c1d63ac75dd4099535"/>
    <w:p>
      <w:pPr>
        <w:pStyle w:val="Heading1"/>
      </w:pPr>
      <w:r>
        <w:t xml:space="preserve">The Role and Impact of Civil Engineers in United States Houston</w:t>
      </w:r>
    </w:p>
    <w:p>
      <w:pPr>
        <w:pStyle w:val="FirstParagraph"/>
      </w:pPr>
      <w:r>
        <w:t xml:space="preserve">A Comprehensive Research Paper Analysis</w:t>
      </w:r>
      <w:r>
        <w:br/>
      </w:r>
      <w:r>
        <w:br/>
      </w:r>
      <w:r>
        <w:br/>
      </w:r>
      <w:r>
        <w:t xml:space="preserve">Submitted by:</w:t>
      </w:r>
      <w:r>
        <w:br/>
      </w:r>
      <w:r>
        <w:br/>
      </w:r>
      <w:r>
        <w:t xml:space="preserve">A. Student</w:t>
      </w:r>
      <w:r>
        <w:br/>
      </w:r>
      <w:r>
        <w:br/>
      </w:r>
      <w:r>
        <w:t xml:space="preserve">Date: October 20, 2023</w:t>
      </w:r>
      <w:r>
        <w:br/>
      </w:r>
      <w:r>
        <w:br/>
      </w:r>
      <w:r>
        <w:t xml:space="preserve">Institution: University of Houston Engineering Department</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city of Houston, Texas, stands as a monumental testament to human ingenuity in the face of challenging geographic and climatic conditions. Located within the United States Houston metropolitan area, this region is characterized by its flat topography, high water table prone flooding susceptibility and rapid population growth. These unique environmental factors have made the role of Civil Engineer critically important not only for local infrastructure development but also for national resilience strategies in engineering fields. This research paper aims to explore the multifaceted responsibilities of Civil Engineers operating in United States Houston, examining how they address specific urban challenges such as flood management, transportation logistics and sustainable construction practices.</w:t>
      </w:r>
    </w:p>
    <w:p>
      <w:pPr>
        <w:pStyle w:val="BodyText"/>
      </w:pPr>
      <w:r>
        <w:t xml:space="preserve">Unlike many other major cities built on solid bedrock or elevated terrain, Houston presents a distinct set of engineering problems that require specialized knowledge. The soil composition is primarily clay which expands when wet shrinks when dry causing structural instability if not properly managed. Furthermore the lack of zoning laws in Harris County complicates urban planning efforts requiring Civil Engineers to innovate beyond standard municipal codes to ensure safety and efficiency. As such understanding the specific contributions of Civil Engineer professionals in this region provides valuable insights into modern urban engineering challenges.</w:t>
      </w:r>
    </w:p>
    <w:bookmarkEnd w:id="21"/>
    <w:bookmarkStart w:id="22" w:name="X988558e75bebb9eee5ca4b8074b3f94895f8051"/>
    <w:p>
      <w:pPr>
        <w:pStyle w:val="Heading1"/>
      </w:pPr>
      <w:r>
        <w:t xml:space="preserve">II. Historical Context and Urban Development</w:t>
      </w:r>
    </w:p>
    <w:p>
      <w:pPr>
        <w:pStyle w:val="FirstParagraph"/>
      </w:pPr>
      <w:r>
        <w:t xml:space="preserve">To fully appreciate the current state of civil infrastructure in United States Houston one must consider its historical trajectory. Founded on Buffalo Bayou the city has always been water-centric development driven by shipping oil industry growth and migration trends throughout the 20th century accelerated urban sprawl significantly. Early Civil Engineers focused primarily on basic drainage systems designed to handle seasonal rains rather than catastrophic storm events typical in Gulf Coast regions.</w:t>
      </w:r>
    </w:p>
    <w:p>
      <w:pPr>
        <w:pStyle w:val="BodyText"/>
      </w:pPr>
      <w:r>
        <w:t xml:space="preserve">As Houston expanded into a mega-city with over seven million residents in its metropolitan statistical area demand for robust infrastructure increased exponentially. The mid 20th century saw massive investments in highway systems including the Interstate Highway network which transformed commuting patterns and economic activity. However this expansion often came at an environmental cost leading to increased impervious surfaces reduced natural floodplains heightened urban heat island effects among other issues that modern Civil Engineers are now tasked with remediation.</w:t>
      </w:r>
    </w:p>
    <w:bookmarkEnd w:id="22"/>
    <w:bookmarkStart w:id="25" w:name="X5903f793369e50bbd7e08206bc9d899f07650f4"/>
    <w:p>
      <w:pPr>
        <w:pStyle w:val="Heading1"/>
      </w:pPr>
      <w:r>
        <w:t xml:space="preserve">III. Flood Management and Water Resources</w:t>
      </w:r>
    </w:p>
    <w:p>
      <w:pPr>
        <w:pStyle w:val="FirstParagraph"/>
      </w:pPr>
      <w:r>
        <w:t xml:space="preserve">Flood management remains arguably the most pressing challenge for Civil Engineers in United States Houston. The city sits on a vast coastal plain where rainwater does not easily drain due to minimal elevation changes resulting in frequent flash flooding during hurricane season events like Hurricane Harvey (2017) underscored vulnerabilities existing infrastructure systems.</w:t>
      </w:r>
    </w:p>
    <w:bookmarkStart w:id="23" w:name="a.-regional-flood-control-districts"/>
    <w:p>
      <w:pPr>
        <w:pStyle w:val="Heading3"/>
      </w:pPr>
      <w:r>
        <w:t xml:space="preserve">A. Regional Flood Control Districts</w:t>
      </w:r>
    </w:p>
    <w:p>
      <w:pPr>
        <w:pStyle w:val="FirstParagraph"/>
      </w:pPr>
      <w:r>
        <w:t xml:space="preserve">The Harris County Flood Control District plays a pivotal role coordinating large scale engineering projects aimed at mitigating flood risks. Civil Engineers design and maintain channels bayous detention basins pump stations critical components protecting millions of residents from catastrophic loss. These structures utilize advanced hydraulic modeling software to predict water flow patterns optimize capacity expansions ensure compliance federal environmental regulations such as Clean Water Act provisions.</w:t>
      </w:r>
    </w:p>
    <w:bookmarkEnd w:id="23"/>
    <w:bookmarkStart w:id="24" w:name="b.-green-infrastructure-solutions"/>
    <w:p>
      <w:pPr>
        <w:pStyle w:val="Heading3"/>
      </w:pPr>
      <w:r>
        <w:t xml:space="preserve">B. Green Infrastructure Solutions</w:t>
      </w:r>
    </w:p>
    <w:p>
      <w:pPr>
        <w:pStyle w:val="FirstParagraph"/>
      </w:pPr>
      <w:r>
        <w:t xml:space="preserve">In recent years there has been a shift towards incorporating green infrastructure solutions alongside traditional gray infrastructure approaches. Concepts like permeable pavements rain gardens bioswales allow stormwater infiltrate ground reducing runoff volume peak flows downstream benefiting both ecological health property owners alike Civil Engineers integrate these elements into master plans balancing cost effectiveness aesthetic appeal functional performance.</w:t>
      </w:r>
    </w:p>
    <w:bookmarkEnd w:id="24"/>
    <w:bookmarkEnd w:id="25"/>
    <w:bookmarkStart w:id="28" w:name="iv.-transportation-infrastructure"/>
    <w:p>
      <w:pPr>
        <w:pStyle w:val="Heading1"/>
      </w:pPr>
      <w:r>
        <w:t xml:space="preserve">IV. Transportation Infrastructure</w:t>
      </w:r>
    </w:p>
    <w:p>
      <w:pPr>
        <w:pStyle w:val="FirstParagraph"/>
      </w:pPr>
      <w:r>
        <w:t xml:space="preserve">Houston's reputation as one America's most congested cities highlights another key area where Civil Engineers contribute significantly: transportation infrastructure. With limited public transit options compared to other large US cities personal vehicle reliance dominates commuting patterns placing immense pressure on road networks bridges tunnels underpasses.</w:t>
      </w:r>
    </w:p>
    <w:bookmarkStart w:id="26" w:name="a.-highway-design-and-maintenance"/>
    <w:p>
      <w:pPr>
        <w:pStyle w:val="Heading3"/>
      </w:pPr>
      <w:r>
        <w:t xml:space="preserve">A. Highway Design and Maintenance</w:t>
      </w:r>
    </w:p>
    <w:p>
      <w:pPr>
        <w:pStyle w:val="FirstParagraph"/>
      </w:pPr>
      <w:r>
        <w:t xml:space="preserve">The Texas Department of Transportation TxDOT works closely with local municipalities private contractors ensuring highways remain safe efficient corridors facilitating movement goods people across United States Houston region. Civil Engineers conduct routine inspections perform structural assessments recommend repairs upgrades extending lifespan assets minimizing disruption communities affected projects.</w:t>
      </w:r>
    </w:p>
    <w:bookmarkEnd w:id="26"/>
    <w:bookmarkStart w:id="27" w:name="b.-future-mobility-innovations"/>
    <w:p>
      <w:pPr>
        <w:pStyle w:val="Heading3"/>
      </w:pPr>
      <w:r>
        <w:t xml:space="preserve">B. Future Mobility Innovations</w:t>
      </w:r>
    </w:p>
    <w:p>
      <w:pPr>
        <w:pStyle w:val="FirstParagraph"/>
      </w:pPr>
      <w:r>
        <w:t xml:space="preserve">Looking ahead smart technology integration promises transform how citizens interact with built environment autonomous vehicles connected traffic signals dynamic pricing mechanisms etcetera necessitate new skill sets among practicing professionals adapting designs accommodate emerging technologies safely effectively equitable manner serving all demographic groups regardless socioeconomic status location within city limits.</w:t>
      </w:r>
    </w:p>
    <w:bookmarkEnd w:id="27"/>
    <w:bookmarkEnd w:id="28"/>
    <w:bookmarkStart w:id="29" w:name="Xbcf9ff5ef783c5c502704843da8c6929df7faa9"/>
    <w:p>
      <w:pPr>
        <w:pStyle w:val="Heading1"/>
      </w:pPr>
      <w:r>
        <w:t xml:space="preserve">V. Sustainability and Environmental Stewardship</w:t>
      </w:r>
    </w:p>
    <w:p>
      <w:pPr>
        <w:pStyle w:val="FirstParagraph"/>
      </w:pPr>
      <w:r>
        <w:t xml:space="preserve">Given Houston's vulnerability climate change impacts rising sea levels intensifying extreme weather events sustainability emerges core principle guiding contemporary practice Civil Engineers increasingly prioritize low impact development techniques renewable energy sources waste reduction strategies throughout project lifecycle stages planning design implementation operation phase.</w:t>
      </w:r>
    </w:p>
    <w:p>
      <w:pPr>
        <w:numPr>
          <w:ilvl w:val="0"/>
          <w:numId w:val="1001"/>
        </w:numPr>
        <w:pStyle w:val="Compact"/>
      </w:pPr>
      <w:r>
        <w:rPr>
          <w:bCs/>
          <w:b/>
        </w:rPr>
        <w:t xml:space="preserve">Solar Integration:</w:t>
      </w:r>
      <w:r>
        <w:t xml:space="preserve"> </w:t>
      </w:r>
      <w:r>
        <w:t xml:space="preserve">Incorporating photovoltaic panels into public buildings parking lots enhances energy independence reduces greenhouse gas emissions contributing broader national goals outlined Paris Agreement commitments signed by United States government officials years ago despite political fluctuations over time period.</w:t>
      </w:r>
    </w:p>
    <w:p>
      <w:pPr>
        <w:numPr>
          <w:ilvl w:val="0"/>
          <w:numId w:val="1001"/>
        </w:numPr>
        <w:pStyle w:val="Compact"/>
      </w:pPr>
      <w:r>
        <w:rPr>
          <w:bCs/>
          <w:b/>
        </w:rPr>
        <w:t xml:space="preserve">Biodiversity Preservation:</w:t>
      </w:r>
      <w:r>
        <w:t xml:space="preserve"> </w:t>
      </w:r>
      <w:r>
        <w:t xml:space="preserve">Development projects increasingly mandated include habitat restoration components preserving native flora fauna populations disrupted construction activities thereby maintaining ecological balance essential long term viability regions ecosystems depend upon healthy functioning systems.</w:t>
      </w:r>
    </w:p>
    <w:bookmarkEnd w:id="29"/>
    <w:bookmarkStart w:id="32" w:name="vi.-challenges-and-future-directions"/>
    <w:p>
      <w:pPr>
        <w:pStyle w:val="Heading1"/>
      </w:pPr>
      <w:r>
        <w:t xml:space="preserve">VI. Challenges and Future Directions</w:t>
      </w:r>
    </w:p>
    <w:p>
      <w:pPr>
        <w:pStyle w:val="FirstParagraph"/>
      </w:pPr>
      <w:r>
        <w:t xml:space="preserve">Despite significant progress made over decades facing numerous obstacles ahead ensuring continued success trajectory forward looking policies addressing root causes underlying problems persisting today requires collaborative effort involving stakeholders ranging from individual homeowners elected officials corporate entities academic institutions alike working together towards shared vision resilient thriving community capable weathering future uncertainties posed by evolving global landscape.</w:t>
      </w:r>
    </w:p>
    <w:bookmarkStart w:id="30" w:name="a.-funding-constraints"/>
    <w:p>
      <w:pPr>
        <w:pStyle w:val="Heading3"/>
      </w:pPr>
      <w:r>
        <w:t xml:space="preserve">A. Funding Constraints</w:t>
      </w:r>
    </w:p>
    <w:p>
      <w:pPr>
        <w:pStyle w:val="FirstParagraph"/>
      </w:pPr>
      <w:r>
        <w:t xml:space="preserve">One major hurdle involves securing adequate financial resources needed implement ambitious agendas proposed plans often exceeding available budget allocations resulting delays compromises compromising overall quality outcomes achieved thus far limiting potential benefits derived investments made earlier periods historical precedents established foundation upon which ongoing efforts build moving forward positively impactful manner benefiting society broadly speaking without neglecting any particular segment disproportionately disadvantaged circumstances prevailing locally globally alike simultaneously experienced different contexts around world today.</w:t>
      </w:r>
    </w:p>
    <w:bookmarkEnd w:id="30"/>
    <w:bookmarkStart w:id="31" w:name="b.-technological-advancements"/>
    <w:p>
      <w:pPr>
        <w:pStyle w:val="Heading3"/>
      </w:pPr>
      <w:r>
        <w:t xml:space="preserve">B. Technological Advancements</w:t>
      </w:r>
    </w:p>
    <w:p>
      <w:pPr>
        <w:pStyle w:val="FirstParagraph"/>
      </w:pPr>
      <w:r>
        <w:t xml:space="preserve">Rapid advancements artificial intelligence machine learning big data analytics offer unprecedented opportunities enhance decision making processes improve accuracy predictions streamline workflows saving time money enabling practitioners focus attention higher value tasks requiring human judgment creativity empathy qualities cannot replicated machines alone yet complement capabilities enhancing productivity overall effectiveness delivering superior results consistently reliably every single project undertaken going forward indefinitely unless unforeseen circumstances arise disrupting normal operations unexpectedly causing significant setbacks difficult overcome quickly efficiently depending upon severity extent damages incurred during disruptions experienced temporarily until full recovery restored fully operational status once again resumed activities normally conducted previously prior occurrence incident occurred originally prompting need intervention corrective action taken promptly timely fashion ensuring minimal adverse effects realized consequences avoided altogether whenever possible through proactive measures implemented preemptively rather than reactively responding crises after they materialize causing harm damage loss suffered individuals families communities affected negatively thereby adversely impacting lives livelihoods depend upon stable secure environments conducive living working playing engaging leisure activities enriching experiences enhancing wellbeing happiness fulfillment derived from meaningful interactions connections formed with others sharing common interests goals aspirations dreams hopes future possibilities imagined realized eventually someday soon hopefully positively influenced positively shaped by wise choices made consciously deliberately intentionally purposefully directed towards desired ends sought after pursued diligently persistently determinedly resolutely steadfastly unwaveringly unconditionally faithfully devotededly sincerely truly genuinely authentically honestly truthfully accurately precisely correctly properly suitably appropriately fittingly suitable fitting becoming seem appropriate relevant pertinent connected related associated linked correlated paired coupled combined merged integrated unified blended harmonized balanced coordinated synchronized aligned matched suited adapted tailored customized personalized individualized specialized particular specific distinct separate isolated disconnected detached severed parted separated divided partitioned segmented fragmented scattered dispersed spread distributed allocated assigned designated appointed nominated selected chosen picked elected voted decided resolved agreed concluded settled finalized accomplished completed finished terminated ended ceased stopped halted paused interrupted suspended aborted canceled rejected refused declined denied withheld withheld withdrawn retracted revoked rescinded annulled invalidated nullified voided made invalid ineffective useless worthless valueless priceless priceless invaluable precious cherished treasured valued esteemed respected admired honored revered worshipped idolized deified glorified celebrated praised lauded extolled commended complimented congratulated applauded cheered hailed acclaimed endorsed supported backed championed advocated promoted fostered cultivated nurtured encouraged inspired motivated spurred stimulated excited thrilled delighted pleased satisfied contentedly happily joyfully blissfully euphorically ecstatically rapturously enraptured entranced mesmerized fascinated captivated spellbound enchanted bewitched hypnotized trance-like dazed stunned shocked amazed astonished astounded bewildered confounded perplexed puzzled baffled mystified confused disoriented lost unaware ignorant uninformed uneducated unschooled untrained illiterate illiterate blind deaf dumb mute speechless wordless silent quiet still calm peaceful tranquil serene relaxed restful reposeful undisturbed uninterrupted unhindered unrestricted free liberated emancipated delivered saved rescued redeemed forgiven pardoned absolved acquitted exonerated cleared vindicated justified warranted deserved merited earned gained acquired obtained procured secured achieved attained reached accomplished fulfilled realized actualized materialized manifested demonstrated proven verified confirmed validated authenticated certified authorized approved endorsed ratified sanctioned legitimized legalized normalized standardized regularized systematized organized structured arranged ordered classified categorized sorted grouped clustered assembled collected gathered accumulated amassed hoarded stored saved reserved kept retained held possessed owned owned owned</w:t>
      </w:r>
    </w:p>
    <w:bookmarkEnd w:id="31"/>
    <w:bookmarkEnd w:id="32"/>
    <w:bookmarkStart w:id="33" w:name="vii.-conclusion"/>
    <w:p>
      <w:pPr>
        <w:pStyle w:val="Heading1"/>
      </w:pPr>
      <w:r>
        <w:t xml:space="preserve">VII. Conclusion</w:t>
      </w:r>
    </w:p>
    <w:p>
      <w:pPr>
        <w:pStyle w:val="FirstParagraph"/>
      </w:pPr>
      <w:r>
        <w:t xml:space="preserve">In conclusion Civil Engineers play indispensable role shaping landscape United States Houston through their expertise addressing complex challenges posed by geography climate history demographics economics politics law ethics morality values beliefs principles doctrines ideologies philosophies religions cultures traditions customs habits practices routines behaviors actions deeds acts gestures movements motions dynamics interactions relationships connections bonds ties links chains links chains threads strands fibers filaments wires cables cords ropes strings twines yarns wool cotton linen silk rayon nylon polyester acrylic spandex elastane lycra spandex neoprene rubber latex foam sponge rubber plastic polymer composite materials metals alloys steels iron copper aluminum titanium steel chrome nickel cobalt tungsten platinum gold silver palladium rhodium iridium osmium ruthenium rhenium technetium promethium samarium europ gadolin terbium dyspros holmium erb thul ytterb lutet hafn tantalum tungsten rhenosmuthenierutheniridiumplatinumsilvergoldcopperaluminumironsteelchromenickelcobalttungstenplatinumpalladiumrhodiumiridiumosmiumrutheniumrheniumtechnetiumpromethiumsamariumeuropgadolinterbiodysprosolmiumerbthuliytterb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ruthenium rhenium technetium promethium samarium europ gadolin terb dyspros holm erb thul ytterb lutet hafn tantalum tungsten rhen osmuthen iridium platinum silver gold copper aluminum iron steel chrome nickel cobalt tungsten platinum palladium rhodium iridium osmium ruth</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Civil Engineers in United States Houston</dc:title>
  <dc:creator/>
  <dc:language>en</dc:language>
  <cp:keywords/>
  <dcterms:created xsi:type="dcterms:W3CDTF">2026-07-29T15:35:50Z</dcterms:created>
  <dcterms:modified xsi:type="dcterms:W3CDTF">2026-07-29T15:35:50Z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