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9" w:name="X79485e8d7bbb2f6d7d5dc2980bd616ef78d7f70"/>
    <w:p>
      <w:pPr>
        <w:pStyle w:val="Heading1"/>
      </w:pPr>
      <w:r>
        <w:t xml:space="preserve">Civil Engineering in United States Miami: Infrastructure, Challenges, and Sustainable Solutions</w:t>
      </w:r>
    </w:p>
    <w:p>
      <w:pPr>
        <w:pStyle w:val="FirstParagraph"/>
      </w:pPr>
      <w:r>
        <w:rPr>
          <w:bCs/>
          <w:b/>
        </w:rPr>
        <w:t xml:space="preserve">Author:</w:t>
      </w:r>
    </w:p>
    <w:p>
      <w:pPr>
        <w:pStyle w:val="BodyText"/>
      </w:pPr>
      <w:r>
        <w:br/>
      </w:r>
    </w:p>
    <w:p>
      <w:pPr>
        <w:pStyle w:val="BodyText"/>
      </w:pPr>
      <w:r>
        <w:rPr>
          <w:bCs/>
          <w:b/>
        </w:rPr>
        <w:t xml:space="preserve">Date:</w:t>
      </w:r>
    </w:p>
    <w:p>
      <w:pPr>
        <w:pStyle w:val="BodyText"/>
      </w:pPr>
      <w:r>
        <w:br/>
      </w:r>
    </w:p>
    <w:bookmarkStart w:id="20" w:name="abstract"/>
    <w:p>
      <w:pPr>
        <w:pStyle w:val="Heading2"/>
      </w:pPr>
      <w:r>
        <w:t xml:space="preserve">Abstract</w:t>
      </w:r>
    </w:p>
    <w:p>
      <w:pPr>
        <w:pStyle w:val="FirstParagraph"/>
      </w:pPr>
      <w:r>
        <w:t xml:space="preserve">This research paper examines the critical role of Civil Engineering within the United States Miami metropolitan area. As a coastal city situated in one of the most vulnerable regions to climate change, Miami presents unique challenges for civil engineers. This document explores the specific infrastructural demands, environmental pressures, and innovative engineering solutions required to maintain and expand urban development in Southeast Florida. By analyzing recent projects such as flood mitigation systems, resilient transportation networks, and sustainable building codes, this paper highlights how Civil Engineering serves as the backbone of Miami’s survival and growth in the 21st century.</w:t>
      </w:r>
    </w:p>
    <w:bookmarkEnd w:id="20"/>
    <w:bookmarkStart w:id="21" w:name="introduction"/>
    <w:p>
      <w:pPr>
        <w:pStyle w:val="Heading2"/>
      </w:pPr>
      <w:r>
        <w:t xml:space="preserve">1. Introduction</w:t>
      </w:r>
    </w:p>
    <w:p>
      <w:pPr>
        <w:pStyle w:val="FirstParagraph"/>
      </w:pPr>
      <w:r>
        <w:t xml:space="preserve">The intersection of rapid urbanization and environmental vulnerability creates a distinct landscape for Civil Engineering in United States Miami. Located on a narrow strip of land between the Atlantic Ocean and the Everglades, Miami faces dual threats: sea-level rise and intense tropical weather events. As population growth continues to surge, the demand for robust infrastructure has intensified. This paper aims to delineate how civil engineers adapt traditional methodologies to address these pressing issues, ensuring that United States Miami remains a viable, safe, and economically vibrant hub.</w:t>
      </w:r>
    </w:p>
    <w:bookmarkEnd w:id="21"/>
    <w:bookmarkStart w:id="22" w:name="Xc0a4b867655f07e917e175be3c0256b0e85d248"/>
    <w:p>
      <w:pPr>
        <w:pStyle w:val="Heading2"/>
      </w:pPr>
      <w:r>
        <w:t xml:space="preserve">2. Unique Geographical and Environmental Challenges</w:t>
      </w:r>
    </w:p>
    <w:p>
      <w:pPr>
        <w:pStyle w:val="FirstParagraph"/>
      </w:pPr>
      <w:r>
        <w:t xml:space="preserve">Civil Engineering in this region is fundamentally shaped by its geography. The city sits largely on porous limestone bedrock, which prevents water from being stored underground effectively but allows seawater to infiltrate freshwater aquifers rapidly. For a Civil Engineer working in United States Miami, understanding hydrogeology is as crucial as structural design.</w:t>
      </w:r>
    </w:p>
    <w:p>
      <w:pPr>
        <w:pStyle w:val="BodyText"/>
      </w:pPr>
      <w:r>
        <w:rPr>
          <w:bCs/>
          <w:b/>
        </w:rPr>
        <w:t xml:space="preserve">2.1 Sea-Level Rise and Inundation</w:t>
      </w:r>
    </w:p>
    <w:p>
      <w:pPr>
        <w:pStyle w:val="BodyText"/>
      </w:pPr>
      <w:r>
        <w:t xml:space="preserve">Rising sea levels pose an existential threat to United States Miami. Unlike inland cities, where flooding is primarily caused by river overflow or heavy rainfall, Miami experiences "sunny day flooding," where high tides push water through storm drains onto streets due to the low elevation of the land. Civil Engineers must design infrastructure that accounts for future sea-level projections, often requiring structures to be built higher than current codes mandate.</w:t>
      </w:r>
    </w:p>
    <w:bookmarkEnd w:id="22"/>
    <w:bookmarkStart w:id="23" w:name="X9ac389d3445e109779aaf87fd0f6d832d3869fc"/>
    <w:p>
      <w:pPr>
        <w:pStyle w:val="Heading2"/>
      </w:pPr>
      <w:r>
        <w:t xml:space="preserve">3. Key Areas of Civil Engineering Intervention</w:t>
      </w:r>
    </w:p>
    <w:p>
      <w:pPr>
        <w:pStyle w:val="FirstParagraph"/>
      </w:pPr>
      <w:r>
        <w:t xml:space="preserve">To combat these challenges, civil engineers in United States Miami are implementing multi-faceted solutions across various domains.</w:t>
      </w:r>
    </w:p>
    <w:p>
      <w:pPr>
        <w:pStyle w:val="BodyText"/>
      </w:pPr>
      <w:r>
        <w:rPr>
          <w:bCs/>
          <w:b/>
        </w:rPr>
        <w:t xml:space="preserve">3.1 Flood Mitigation Infrastructure</w:t>
      </w:r>
    </w:p>
    <w:p>
      <w:pPr>
        <w:pStyle w:val="BodyText"/>
      </w:pPr>
      <w:r>
        <w:t xml:space="preserve">The most visible application of Civil Engineering in United States Miami is the public works project to raise roads and install pumps. The city has invested hundreds of millions of dollars into elevating major thoroughfares, such as Biscayne Boulevard and NE 2nd Avenue. This process involves complex excavation under active traffic lanes, reinforcement of existing foundations, and the installation of high-capacity stormwater pumps that push water out to Biscayne Bay. These projects require precise coordination between structural engineers, hydrologists, and urban planners.</w:t>
      </w:r>
    </w:p>
    <w:p>
      <w:pPr>
        <w:pStyle w:val="BodyText"/>
      </w:pPr>
      <w:r>
        <w:rPr>
          <w:bCs/>
          <w:b/>
        </w:rPr>
        <w:t xml:space="preserve">3.2 Resilient Transportation Networks</w:t>
      </w:r>
    </w:p>
    <w:p>
      <w:pPr>
        <w:pStyle w:val="BodyText"/>
      </w:pPr>
      <w:r>
        <w:t xml:space="preserve">The Miami-Dade Transit system relies heavily on civil engineering for its expansion plans, including the Metrorail and Metromover extensions. Ensuring these systems remain operational during hurricane events requires elevated tracks, reinforced stations, and backup power systems integrated into the structural design. Furthermore, the design of bridges spanning Biscayne Bay must account for increased corrosive effects from saltwater and stronger wind loads associated with intensifying hurricanes.</w:t>
      </w:r>
    </w:p>
    <w:p>
      <w:pPr>
        <w:pStyle w:val="BodyText"/>
      </w:pPr>
      <w:r>
        <w:rPr>
          <w:bCs/>
          <w:b/>
        </w:rPr>
        <w:t xml:space="preserve">3.3 Sustainable Water Management</w:t>
      </w:r>
    </w:p>
    <w:p>
      <w:pPr>
        <w:pStyle w:val="BodyText"/>
      </w:pPr>
      <w:r>
        <w:t xml:space="preserve">The porous limestone foundation makes traditional sewage systems difficult to maintain. Civil engineers in United States Miami are increasingly adopting decentralized water management systems. This includes the design of green infrastructure, such as permeable pavements and rain gardens, which help manage stormwater runoff at the source. Additionally, new building codes require structures to include advanced drainage systems that can handle extreme precipitation events without overwhelming the city’s central sewerage network.</w:t>
      </w:r>
    </w:p>
    <w:bookmarkEnd w:id="23"/>
    <w:bookmarkStart w:id="24" w:name="regulatory-framework-and-building-codes"/>
    <w:p>
      <w:pPr>
        <w:pStyle w:val="Heading2"/>
      </w:pPr>
      <w:r>
        <w:t xml:space="preserve">4. Regulatory Framework and Building Codes</w:t>
      </w:r>
    </w:p>
    <w:p>
      <w:pPr>
        <w:pStyle w:val="FirstParagraph"/>
      </w:pPr>
      <w:r>
        <w:t xml:space="preserve">Civil Engineering in United States Miami is heavily influenced by strict regulatory frameworks established after Hurricane Andrew in 1992 and further refined post-Hurricane Irma. The Florida Building Code is among the most stringent in the nation, particularly regarding wind resistance and foundation integrity. For a Civil Engineer practicing here, compliance with these codes is not just a legal requirement but a moral imperative to protect lives.</w:t>
      </w:r>
    </w:p>
    <w:p>
      <w:pPr>
        <w:pStyle w:val="BodyText"/>
      </w:pPr>
      <w:r>
        <w:t xml:space="preserve">Recent updates to zoning laws in United States Miami also dictate setbacks from water bodies and height restrictions near wetlands. Civil engineers must navigate these regulations while maximizing the utility of limited land space. This has led to innovations in vertical construction and underground infrastructure utilization, pushing the boundaries of what is physically possible within a constrained urban footprint.</w:t>
      </w:r>
    </w:p>
    <w:bookmarkEnd w:id="24"/>
    <w:bookmarkStart w:id="25" w:name="X974fd8a9e8b339de47b52f35b5c0a0d8d85984a"/>
    <w:p>
      <w:pPr>
        <w:pStyle w:val="Heading2"/>
      </w:pPr>
      <w:r>
        <w:t xml:space="preserve">5. Case Study: The Miami Beach Roadway Raise Program</w:t>
      </w:r>
    </w:p>
    <w:p>
      <w:pPr>
        <w:pStyle w:val="FirstParagraph"/>
      </w:pPr>
      <w:r>
        <w:t xml:space="preserve">A prime example of Civil Engineering excellence in United States Miami is the Miami Beach Roadway Raise Program. This project involved raising over 50 miles of roads and integrating 44 high-lift pumps along with more than 1,200 new stormwater inlets. The engineering challenges were immense, requiring construction during continuous traffic flow and within a delicate ecosystem. The success of this project demonstrates how Civil Engineering can transform urban landscapes to become resilient against climate change while maintaining daily functionality for residents and tourists alike.</w:t>
      </w:r>
    </w:p>
    <w:bookmarkEnd w:id="25"/>
    <w:bookmarkStart w:id="26" w:name="Xf9aa7bcd61a63c68e01ac41091aa527545d1a5d"/>
    <w:p>
      <w:pPr>
        <w:pStyle w:val="Heading2"/>
      </w:pPr>
      <w:r>
        <w:t xml:space="preserve">6. Future Directions: Climate Adaptation and Technology</w:t>
      </w:r>
    </w:p>
    <w:p>
      <w:pPr>
        <w:pStyle w:val="FirstParagraph"/>
      </w:pPr>
      <w:r>
        <w:t xml:space="preserve">Looking ahead, the role of Civil Engineering in United States Miami will increasingly rely on technology. The integration of Building Information Modeling (BIM) allows engineers to simulate flood scenarios and structural stresses with unprecedented accuracy before construction begins. Furthermore, smart infrastructure solutions, such as sensors embedded in bridges and roads that monitor structural health and water levels in real-time, are becoming standard practice.</w:t>
      </w:r>
    </w:p>
    <w:p>
      <w:pPr>
        <w:pStyle w:val="BodyText"/>
      </w:pPr>
      <w:r>
        <w:t xml:space="preserve">Another emerging area is the concept of "living shorelines." Civil Engineers are collaborating with ecologists to design coastal defenses that use natural elements like mangroves and oyster reefs to absorb wave energy. This bio-engineering approach offers a sustainable alternative to concrete seawalls, providing habitat restoration alongside flood protection.</w:t>
      </w:r>
    </w:p>
    <w:bookmarkEnd w:id="26"/>
    <w:bookmarkStart w:id="27" w:name="conclusion"/>
    <w:p>
      <w:pPr>
        <w:pStyle w:val="Heading2"/>
      </w:pPr>
      <w:r>
        <w:t xml:space="preserve">7. Conclusion</w:t>
      </w:r>
    </w:p>
    <w:p>
      <w:pPr>
        <w:pStyle w:val="FirstParagraph"/>
      </w:pPr>
      <w:r>
        <w:t xml:space="preserve">Civil Engineering in United States Miami is not merely about building structures; it is about safeguarding a community against inevitable environmental changes. The unique geographical position of this city demands innovative, adaptive, and resilient engineering solutions. From raising roads to designing sustainable water systems, Civil Engineers are at the forefront of the battle against climate change in Southeast Florida.</w:t>
      </w:r>
    </w:p>
    <w:p>
      <w:pPr>
        <w:pStyle w:val="BodyText"/>
      </w:pPr>
      <w:r>
        <w:t xml:space="preserve">As sea levels continue to rise and weather patterns become more unpredictable, the expertise of Civil Engineers will be even more critical. The strategies developed in United States Miami may well serve as a blueprint for other coastal cities worldwide facing similar threats. Therefore, continued investment in civil infrastructure and engineering innovation is essential for the long-term viability of United States Miami.</w:t>
      </w:r>
    </w:p>
    <w:bookmarkEnd w:id="27"/>
    <w:bookmarkStart w:id="28" w:name="references"/>
    <w:p>
      <w:pPr>
        <w:pStyle w:val="Heading2"/>
      </w:pPr>
      <w:r>
        <w:t xml:space="preserve">8. References</w:t>
      </w:r>
    </w:p>
    <w:p>
      <w:pPr>
        <w:numPr>
          <w:ilvl w:val="0"/>
          <w:numId w:val="1001"/>
        </w:numPr>
        <w:pStyle w:val="Compact"/>
      </w:pPr>
      <w:r>
        <w:t xml:space="preserve">Miami-Dade County Public Works Department. (2023).</w:t>
      </w:r>
      <w:r>
        <w:t xml:space="preserve"> </w:t>
      </w:r>
      <w:r>
        <w:rPr>
          <w:iCs/>
          <w:i/>
        </w:rPr>
        <w:t xml:space="preserve">Flood Resiliency Master Plan.</w:t>
      </w:r>
    </w:p>
    <w:p>
      <w:pPr>
        <w:numPr>
          <w:ilvl w:val="0"/>
          <w:numId w:val="1001"/>
        </w:numPr>
        <w:pStyle w:val="Compact"/>
      </w:pPr>
      <w:r>
        <w:t xml:space="preserve">National Oceanic and Atmospheric Administration (NOAA). (2021).</w:t>
      </w:r>
      <w:r>
        <w:t xml:space="preserve"> </w:t>
      </w:r>
      <w:r>
        <w:rPr>
          <w:iCs/>
          <w:i/>
        </w:rPr>
        <w:t xml:space="preserve">Sea Level Rise Technical Report for Florida Coast.</w:t>
      </w:r>
    </w:p>
    <w:p>
      <w:pPr>
        <w:numPr>
          <w:ilvl w:val="0"/>
          <w:numId w:val="1001"/>
        </w:numPr>
        <w:pStyle w:val="Compact"/>
      </w:pPr>
      <w:r>
        <w:t xml:space="preserve">Florida Department of Transportation. (2022).</w:t>
      </w:r>
      <w:r>
        <w:t xml:space="preserve"> </w:t>
      </w:r>
      <w:r>
        <w:rPr>
          <w:iCs/>
          <w:i/>
        </w:rPr>
        <w:t xml:space="preserve">Design Standards and Hurricane Resilience Guidelines.</w:t>
      </w:r>
    </w:p>
    <w:p>
      <w:pPr>
        <w:numPr>
          <w:ilvl w:val="0"/>
          <w:numId w:val="1001"/>
        </w:numPr>
        <w:pStyle w:val="Compact"/>
      </w:pPr>
      <w:r>
        <w:t xml:space="preserve">Miami Beach City Commission. (2019).</w:t>
      </w:r>
      <w:r>
        <w:t xml:space="preserve"> </w:t>
      </w:r>
      <w:r>
        <w:rPr>
          <w:iCs/>
          <w:i/>
        </w:rPr>
        <w:t xml:space="preserve">Roadway Raise Program Final Report.</w:t>
      </w:r>
    </w:p>
    <w:p>
      <w:pPr>
        <w:numPr>
          <w:ilvl w:val="0"/>
          <w:numId w:val="1001"/>
        </w:numPr>
        <w:pStyle w:val="Compact"/>
      </w:pPr>
      <w:r>
        <w:t xml:space="preserve">American Society of Civil Engineers (ASCE). (2020).</w:t>
      </w:r>
      <w:r>
        <w:t xml:space="preserve"> </w:t>
      </w:r>
      <w:r>
        <w:rPr>
          <w:iCs/>
          <w:i/>
        </w:rPr>
        <w:t xml:space="preserve">Infrastructure Report Card: Florida Section.</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United States Miami: A Comprehensive Research Paper</dc:title>
  <dc:creator/>
  <dc:language>en</dc:language>
  <cp:keywords/>
  <dcterms:created xsi:type="dcterms:W3CDTF">2026-07-30T12:30:57Z</dcterms:created>
  <dcterms:modified xsi:type="dcterms:W3CDTF">2026-07-30T12:30:57Z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