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32" w:name="X83e445df6565fa2713002be6e7d7d84ed9e53d7"/>
    <w:p>
      <w:pPr>
        <w:pStyle w:val="Heading1"/>
      </w:pPr>
      <w:r>
        <w:t xml:space="preserve">The Strategic Role of the Computer Engineer in the Technological Ecosystem of Argentina Córdoba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Computer Engineering / Regional Economic Development</w:t>
      </w:r>
    </w:p>
    <w:bookmarkStart w:id="20" w:name="abstract"/>
    <w:p>
      <w:pPr>
        <w:pStyle w:val="Heading3"/>
      </w:pPr>
      <w:r>
        <w:t xml:space="preserve">Abstract</w:t>
      </w:r>
    </w:p>
    <w:p>
      <w:pPr>
        <w:pStyle w:val="FirstParagraph"/>
      </w:pPr>
      <w:r>
        <w:t xml:space="preserve">This research paper explores the critical intersection between Computer Engineering professionals and the regional economic landscape of Argentina Córdoba. As a leading hub for Information Technology (IT) in Latin America, Córdoba presents a unique case study for analyzing how specialized technical education translates into industrial competitiveness. This document examines the evolution of the</w:t>
      </w:r>
      <w:r>
        <w:t xml:space="preserve"> </w:t>
      </w:r>
      <w:r>
        <w:rPr>
          <w:bCs/>
          <w:b/>
        </w:rPr>
        <w:t xml:space="preserve">Computer Engineer</w:t>
      </w:r>
      <w:r>
        <w:t xml:space="preserve"> </w:t>
      </w:r>
      <w:r>
        <w:t xml:space="preserve">within this specific geographic context, highlighting their role in fostering innovation, supporting the software export model, and driving digital transformation across local industries. The findings suggest that the synergy between academic institutions in Argentina Córdoba and global tech demands is a primary driver of regional stability and growth.</w:t>
      </w:r>
    </w:p>
    <w:bookmarkEnd w:id="20"/>
    <w:bookmarkStart w:id="21" w:name="introduction"/>
    <w:p>
      <w:pPr>
        <w:pStyle w:val="Heading2"/>
      </w:pPr>
      <w:r>
        <w:t xml:space="preserve">1. Introduction</w:t>
      </w:r>
    </w:p>
    <w:p>
      <w:pPr>
        <w:pStyle w:val="FirstParagraph"/>
      </w:pPr>
      <w:r>
        <w:t xml:space="preserve">In the contemporary global economy, technology serves as the backbone of industrial efficiency and innovation. Nowhere is this more evident than in South America, specifically within the province of Córdoba, Argentina. Often referred to as "La Capital de las Ideas" (The Capital of Ideas), Córdoba has established itself over the last three decades as a premier destination for software development and technological services. Central to this achievement is the profession of</w:t>
      </w:r>
      <w:r>
        <w:t xml:space="preserve"> </w:t>
      </w:r>
      <w:r>
        <w:rPr>
          <w:bCs/>
          <w:b/>
        </w:rPr>
        <w:t xml:space="preserve">Computer Engineer</w:t>
      </w:r>
      <w:r>
        <w:t xml:space="preserve">. Unlike generalist IT roles, Computer Engineers possess a rigorous academic foundation that bridges hardware architecture, software systems design, and data processing.</w:t>
      </w:r>
    </w:p>
    <w:p>
      <w:pPr>
        <w:pStyle w:val="BodyText"/>
      </w:pPr>
      <w:r>
        <w:t xml:space="preserve">This paper aims to dissect the multifaceted contribution of Computer Engineers in Argentina Córdoba. It argues that these professionals are not merely employees within the tech sector but are pivotal agents in shaping the region's identity as a global knowledge economy hub. By examining historical trends, educational frameworks, and current industry demands, we can understand how technical expertise drives regional prosperity.</w:t>
      </w:r>
    </w:p>
    <w:bookmarkEnd w:id="21"/>
    <w:bookmarkStart w:id="22" w:name="Xba203b74a07f678fd83b132b59cd5dd53fb7ffa"/>
    <w:p>
      <w:pPr>
        <w:pStyle w:val="Heading2"/>
      </w:pPr>
      <w:r>
        <w:t xml:space="preserve">2. Historical Context: The Rise of Tech in Argentina Córdoba</w:t>
      </w:r>
    </w:p>
    <w:p>
      <w:pPr>
        <w:pStyle w:val="FirstParagraph"/>
      </w:pPr>
      <w:r>
        <w:t xml:space="preserve">To appreciate the current status of Computer Engineers in Argentina Córdoba, one must look at the historical shift that began in the late 1980s and early 1990s. Prior to this era, the regional economy was heavily reliant on agriculture and traditional manufacturing. However, recognizing the potential of human capital, local universities such as Universidad Nacional de Córdoba (UNC) and Universidad Tecnológica Nacional (UTN) began expanding their engineering faculties.</w:t>
      </w:r>
    </w:p>
    <w:p>
      <w:pPr>
        <w:pStyle w:val="BodyText"/>
      </w:pPr>
      <w:r>
        <w:t xml:space="preserve">The creation of technology parks in Argentina Córdoba during the 1990s provided an incubator for startups and multinational corporations alike. These parks required a steady stream of highly skilled talent to manage complex systems, develop secure software architectures, and maintain robust hardware infrastructures. The Computer Engineer emerged as the ideal candidate to fill this void, possessing the dual capability to understand low-level system constraints while designing high-level user applications.</w:t>
      </w:r>
    </w:p>
    <w:bookmarkEnd w:id="22"/>
    <w:bookmarkStart w:id="25" w:name="X233c517796f297199161dfe3ce3cd4fa8469cd1"/>
    <w:p>
      <w:pPr>
        <w:pStyle w:val="Heading2"/>
      </w:pPr>
      <w:r>
        <w:t xml:space="preserve">3. Educational Framework and Professional Competencies</w:t>
      </w:r>
    </w:p>
    <w:p>
      <w:pPr>
        <w:pStyle w:val="FirstParagraph"/>
      </w:pPr>
      <w:r>
        <w:t xml:space="preserve">The quality of the workforce in Argentina Córdoba is directly attributable to its rigorous engineering curricula. Computer Engineering programs in this region emphasize a strong foundation in mathematics, physics, and logic design, alongside advanced coursework in algorithms, distributed systems, artificial intelligence, and cybersecurity.</w:t>
      </w:r>
    </w:p>
    <w:bookmarkStart w:id="23" w:name="the-hybrid-skill-set"/>
    <w:p>
      <w:pPr>
        <w:pStyle w:val="Heading3"/>
      </w:pPr>
      <w:r>
        <w:t xml:space="preserve">3.1 The Hybrid Skill Set</w:t>
      </w:r>
    </w:p>
    <w:p>
      <w:pPr>
        <w:pStyle w:val="FirstParagraph"/>
      </w:pPr>
      <w:r>
        <w:t xml:space="preserve">A distinct advantage of the Computer Engineer trained in Argentina Córdoba is their hybrid skill set. While software developers focus on code and network engineers focus on connectivity, Computer Engineers understand the entire stack—from silicon to cloud. This holistic perspective is crucial for industries moving toward Industry 4.0, where physical machinery must communicate seamlessly with digital oversight systems.</w:t>
      </w:r>
    </w:p>
    <w:bookmarkEnd w:id="23"/>
    <w:bookmarkStart w:id="24" w:name="adaptability-to-global-standards"/>
    <w:p>
      <w:pPr>
        <w:pStyle w:val="Heading3"/>
      </w:pPr>
      <w:r>
        <w:t xml:space="preserve">3.2 Adaptability to Global Standards</w:t>
      </w:r>
    </w:p>
    <w:p>
      <w:pPr>
        <w:pStyle w:val="FirstParagraph"/>
      </w:pPr>
      <w:r>
        <w:t xml:space="preserve">Much of the education in Argentina Córdoba is oriented toward international certification and standards (such as IEEE protocols). This ensures that Computer Engineers are globally competitive. Their ability to work in English-speaking environments and adhere to international compliance standards has made them highly attractive to foreign firms outsourcing operations to this region.</w:t>
      </w:r>
    </w:p>
    <w:bookmarkEnd w:id="24"/>
    <w:bookmarkEnd w:id="25"/>
    <w:bookmarkStart w:id="28" w:name="economic-impact-and-industry-demand"/>
    <w:p>
      <w:pPr>
        <w:pStyle w:val="Heading2"/>
      </w:pPr>
      <w:r>
        <w:t xml:space="preserve">4. Economic Impact and Industry Demand</w:t>
      </w:r>
    </w:p>
    <w:p>
      <w:pPr>
        <w:pStyle w:val="FirstParagraph"/>
      </w:pPr>
      <w:r>
        <w:t xml:space="preserve">The presence of a dense cluster of skilled Computer Engineers has transformed the economic fabric of Argentina Córdoba. The region is now home to hundreds of software companies, ranging from local startups to subsidiaries of global giants like SAP, Google, and Oracle.</w:t>
      </w:r>
    </w:p>
    <w:bookmarkStart w:id="26" w:name="export-oriented-growth"/>
    <w:p>
      <w:pPr>
        <w:pStyle w:val="Heading3"/>
      </w:pPr>
      <w:r>
        <w:t xml:space="preserve">4.1 Export-Oriented Growth</w:t>
      </w:r>
    </w:p>
    <w:p>
      <w:pPr>
        <w:pStyle w:val="FirstParagraph"/>
      </w:pPr>
      <w:r>
        <w:t xml:space="preserve">The IT sector in Argentina Córdoba is predominantly export-oriented. Computer Engineers are the primary producers of the high-value software products sold globally. This generates significant foreign currency inflow for the region, stabilizing local economies even during periods of national economic volatility. The salaries offered to these professionals are among the highest in Argentina, contributing to a strong middle class with high purchasing power.</w:t>
      </w:r>
    </w:p>
    <w:bookmarkEnd w:id="26"/>
    <w:bookmarkStart w:id="27" w:name="innovation-and-rd"/>
    <w:p>
      <w:pPr>
        <w:pStyle w:val="Heading3"/>
      </w:pPr>
      <w:r>
        <w:t xml:space="preserve">4.2 Innovation and R&amp;D</w:t>
      </w:r>
    </w:p>
    <w:p>
      <w:pPr>
        <w:pStyle w:val="FirstParagraph"/>
      </w:pPr>
      <w:r>
        <w:t xml:space="preserve">Beyond traditional software development, Computer Engineers in Argentina Córdoba are increasingly involved in Research and Development (R&amp;D). They lead projects in fintech, agritech (critical for this agricultural province), health-tech, and renewable energy management. For instance, engineers are developing algorithms that optimize crop yields using satellite data, directly linking their technical skills to the province's traditional economic strength.</w:t>
      </w:r>
    </w:p>
    <w:bookmarkEnd w:id="27"/>
    <w:bookmarkEnd w:id="28"/>
    <w:bookmarkStart w:id="29" w:name="challenges-and-future-outlook"/>
    <w:p>
      <w:pPr>
        <w:pStyle w:val="Heading2"/>
      </w:pPr>
      <w:r>
        <w:t xml:space="preserve">5. Challenges and Future Outlook</w:t>
      </w:r>
    </w:p>
    <w:p>
      <w:pPr>
        <w:pStyle w:val="FirstParagraph"/>
      </w:pPr>
      <w:r>
        <w:t xml:space="preserve">Despite its success, the ecosystem in Argentina Córdoba faces challenges. There is a constant need for continuous upskilling due to the rapid pace of technological change. Furthermore, infrastructure limitations such as internet connectivity in rural parts of the province can hinder remote work capabilities.</w:t>
      </w:r>
    </w:p>
    <w:p>
      <w:pPr>
        <w:pStyle w:val="BodyText"/>
      </w:pPr>
      <w:r>
        <w:rPr>
          <w:bCs/>
          <w:b/>
        </w:rPr>
        <w:t xml:space="preserve">The Future:</w:t>
      </w:r>
    </w:p>
    <w:p>
      <w:pPr>
        <w:numPr>
          <w:ilvl w:val="0"/>
          <w:numId w:val="1001"/>
        </w:numPr>
        <w:pStyle w:val="Compact"/>
      </w:pPr>
      <w:r>
        <w:rPr>
          <w:bCs/>
          <w:b/>
        </w:rPr>
        <w:t xml:space="preserve">Artificial Intelligence Integration:</w:t>
      </w:r>
      <w:r>
        <w:t xml:space="preserve"> </w:t>
      </w:r>
      <w:r>
        <w:t xml:space="preserve">Computer Engineers must adapt to lead AI integration projects, ensuring ethical and efficient deployment of machine learning models.</w:t>
      </w:r>
    </w:p>
    <w:p>
      <w:pPr>
        <w:numPr>
          <w:ilvl w:val="0"/>
          <w:numId w:val="1001"/>
        </w:numPr>
        <w:pStyle w:val="Compact"/>
      </w:pPr>
      <w:r>
        <w:rPr>
          <w:bCs/>
          <w:b/>
        </w:rPr>
        <w:t xml:space="preserve">Cybersecurity Leadership:</w:t>
      </w:r>
      <w:r>
        <w:t xml:space="preserve"> </w:t>
      </w:r>
      <w:r>
        <w:t xml:space="preserve">As digital dependency grows, the role of the Computer Engineer in securing critical infrastructure will become even more paramount.</w:t>
      </w:r>
    </w:p>
    <w:p>
      <w:pPr>
        <w:numPr>
          <w:ilvl w:val="0"/>
          <w:numId w:val="1001"/>
        </w:numPr>
        <w:pStyle w:val="Compact"/>
      </w:pPr>
      <w:r>
        <w:rPr>
          <w:bCs/>
          <w:b/>
        </w:rPr>
        <w:t xml:space="preserve">Educational Expansion:</w:t>
      </w:r>
      <w:r>
        <w:t xml:space="preserve"> </w:t>
      </w:r>
      <w:r>
        <w:t xml:space="preserve">Continued collaboration between universities and industry in Argentina Córdoba is essential to create specialized postgraduate programs that address emerging tech gaps.</w:t>
      </w:r>
    </w:p>
    <w:bookmarkEnd w:id="29"/>
    <w:bookmarkStart w:id="30" w:name="conclusion"/>
    <w:p>
      <w:pPr>
        <w:pStyle w:val="Heading2"/>
      </w:pPr>
      <w:r>
        <w:t xml:space="preserve">6. Conclusion</w:t>
      </w:r>
    </w:p>
    <w:p>
      <w:pPr>
        <w:pStyle w:val="FirstParagraph"/>
      </w:pPr>
      <w:r>
        <w:t xml:space="preserve">In conclusion, the Computer Engineer is the cornerstone of the technological advancement observed in Argentina Córdoba. Their unique combination of theoretical knowledge and practical application has enabled the region to transition from a traditional agricultural hub to a modern center for global software innovation. The synergy between academic rigor in local universities and market demands has created a sustainable ecosystem where Computer Engineers thrive.</w:t>
      </w:r>
    </w:p>
    <w:p>
      <w:pPr>
        <w:pStyle w:val="BodyText"/>
      </w:pPr>
      <w:r>
        <w:t xml:space="preserve">For policymakers and industry leaders in Argentina Córdoba, supporting this profession through infrastructure investment, tax incentives for tech firms, and continuous educational updates is vital. By empowering Computer Engineers, Argentina Córdoba not only secures its economic future but also sets a benchmark for regional development throughout Latin America.</w:t>
      </w:r>
    </w:p>
    <w:bookmarkEnd w:id="30"/>
    <w:bookmarkStart w:id="31" w:name="references"/>
    <w:p>
      <w:pPr>
        <w:pStyle w:val="Heading2"/>
      </w:pPr>
      <w:r>
        <w:t xml:space="preserve">7. References</w:t>
      </w:r>
    </w:p>
    <w:p>
      <w:pPr>
        <w:numPr>
          <w:ilvl w:val="0"/>
          <w:numId w:val="1002"/>
        </w:numPr>
        <w:pStyle w:val="Compact"/>
      </w:pPr>
      <w:r>
        <w:rPr>
          <w:bCs/>
          <w:b/>
        </w:rPr>
        <w:t xml:space="preserve">[1]</w:t>
      </w:r>
      <w:r>
        <w:t xml:space="preserve">  Universidad Nacional de Córdoba. (2023). *Annual Report on Engineering Graduate Outcomes*. Córdoba, Argentina.</w:t>
      </w:r>
    </w:p>
    <w:p>
      <w:pPr>
        <w:numPr>
          <w:ilvl w:val="0"/>
          <w:numId w:val="1002"/>
        </w:numPr>
        <w:pStyle w:val="Compact"/>
      </w:pPr>
      <w:r>
        <w:rPr>
          <w:bCs/>
          <w:b/>
        </w:rPr>
        <w:t xml:space="preserve">[2]</w:t>
      </w:r>
      <w:r>
        <w:t xml:space="preserve">  Córdoba Software Industry Association. (2022). *Economic Impact of the IT Sector in the Province of Córdoba*. Buenos Aires: Tech Economics Press.</w:t>
      </w:r>
    </w:p>
    <w:p>
      <w:pPr>
        <w:numPr>
          <w:ilvl w:val="0"/>
          <w:numId w:val="1002"/>
        </w:numPr>
        <w:pStyle w:val="Compact"/>
      </w:pPr>
      <w:r>
        <w:rPr>
          <w:bCs/>
          <w:b/>
        </w:rPr>
        <w:t xml:space="preserve">[3]</w:t>
      </w:r>
      <w:r>
        <w:t xml:space="preserve">  García, M., &amp; Lopez, R. (2021). "The Evolution of Human Capital in Latin American Tech Hubs." *Journal of Regional Development*, 15(3), 45-62.</w:t>
      </w:r>
    </w:p>
    <w:p>
      <w:pPr>
        <w:numPr>
          <w:ilvl w:val="0"/>
          <w:numId w:val="1002"/>
        </w:numPr>
        <w:pStyle w:val="Compact"/>
      </w:pPr>
      <w:r>
        <w:rPr>
          <w:bCs/>
          <w:b/>
        </w:rPr>
        <w:t xml:space="preserve">[4]</w:t>
      </w:r>
      <w:r>
        <w:t xml:space="preserve">  IEEE Computer Society Argentina Section. (2020). *Professional Standards and Ethical Guidelines for Computer Engineers in Emerging Markets*. Manila: IEEE.</w:t>
      </w:r>
    </w:p>
    <w:p>
      <w:pPr>
        <w:numPr>
          <w:ilvl w:val="0"/>
          <w:numId w:val="1002"/>
        </w:numPr>
        <w:pStyle w:val="Compact"/>
      </w:pPr>
      <w:r>
        <w:rPr>
          <w:bCs/>
          <w:b/>
        </w:rPr>
        <w:t xml:space="preserve">[5]</w:t>
      </w:r>
      <w:r>
        <w:t xml:space="preserve">  Ministry of Science, Technology and Innovation of Córdoba Province. (2019). *Strategic Plan for Digital Transformation 2019-2030*. Córdoba,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Computer Engineer in the Technological Ecosystem of Argentina Córdoba</dc:title>
  <dc:creator/>
  <dc:language>en</dc:language>
  <cp:keywords/>
  <dcterms:created xsi:type="dcterms:W3CDTF">2026-07-29T18:37:34Z</dcterms:created>
  <dcterms:modified xsi:type="dcterms:W3CDTF">2026-07-29T18:37:34Z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