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26" w:name="Xaaf7df0fa1abf6911781560c35ac296e58342ca"/>
    <w:p>
      <w:pPr>
        <w:pStyle w:val="Heading1"/>
      </w:pPr>
      <w:r>
        <w:t xml:space="preserve">The Role and Impact of Computer Engineers in Australia Melbourne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Analysis and Economic Impact Report</w:t>
      </w:r>
    </w:p>
    <w:p>
      <w:pPr>
        <w:pStyle w:val="BodyText"/>
      </w:pPr>
      <w:r>
        <w:rPr>
          <w:bCs/>
          <w:b/>
        </w:rPr>
        <w:t xml:space="preserve">Abstract:</w:t>
      </w:r>
      <w:r>
        <w:br/>
      </w:r>
      <w:r>
        <w:t xml:space="preserve">This research paper examines the critical role of Computer Engineers within the technological ecosystem of Australia Melbourne. As a global hub for innovation and digital transformation, Australia Melbourne has seen an exponential increase in demand for specialized engineering talent. This document analyzes the educational pathways, current industry trends, economic contributions, and future challenges facing Computer Engineers operating in this specific geographic context.</w:t>
      </w:r>
    </w:p>
    <w:bookmarkStart w:id="20" w:name="introduction"/>
    <w:p>
      <w:pPr>
        <w:pStyle w:val="Heading2"/>
      </w:pPr>
      <w:r>
        <w:t xml:space="preserve">1. Introduction</w:t>
      </w:r>
    </w:p>
    <w:p>
      <w:pPr>
        <w:pStyle w:val="FirstParagraph"/>
      </w:pPr>
      <w:r>
        <w:t xml:space="preserve">The intersection of hardware architecture and software development has created a unique discipline known as Computer Engineering. In the context of Australia Melbourne, this profession is not merely a technical role but a cornerstone of the city’s economic resilience and technological sovereignty. Australia Melbourne stands as one of the Asia-Pacific region's premier technology hubs, driven by sectors ranging from fintech to healthcare innovation. Consequently, the Computer Engineer serves as the primary architect behind these digital infrastructures.</w:t>
      </w:r>
    </w:p>
    <w:p>
      <w:pPr>
        <w:pStyle w:val="BodyText"/>
      </w:pPr>
      <w:r>
        <w:t xml:space="preserve">The significance of this research lies in understanding how local educational institutions in Australia Melbourne align with industry needs, and how Computer Engineers contribute to national cybersecurity frameworks and smart city initiatives. As automation and artificial intelligence reshape the workforce, the specific skill sets required by Computer Engineers in Australia Melbourne are evolving rapidly, necessitating a deeper look into professional development and regulatory standards.</w:t>
      </w:r>
    </w:p>
    <w:bookmarkEnd w:id="20"/>
    <w:bookmarkStart w:id="21" w:name="X22dbfb25fed9843d31a181b28015cde2268d8ba"/>
    <w:p>
      <w:pPr>
        <w:pStyle w:val="Heading2"/>
      </w:pPr>
      <w:r>
        <w:t xml:space="preserve">2. Educational Pathways in Australia Melbourne</w:t>
      </w:r>
    </w:p>
    <w:p>
      <w:pPr>
        <w:pStyle w:val="FirstParagraph"/>
      </w:pPr>
      <w:r>
        <w:t xml:space="preserve">The foundation of a successful career as a Computer Engineer begins with rigorous academic training. In Australia Melbourne, several prestigious universities offer accredited programs designed to meet the Engineering Council of Australia standards. Institutions such as the University of Melbourne and Monash University provide comprehensive curricula that blend electrical engineering principles with computer science theory.</w:t>
      </w:r>
    </w:p>
    <w:p>
      <w:pPr>
        <w:pStyle w:val="BodyText"/>
      </w:pPr>
      <w:r>
        <w:t xml:space="preserve">For students aspiring to become Computer Engineers in this region, the typical pathway involves a four-year bachelor’s degree followed by optional postgraduate specialization. These programs emphasize practical application, often incorporating co-op placements with local tech firms located in Melbourne’s Innovation Precincts. This synergy between academia and industry ensures that graduates are not only theoretically sound but also possess the practical skills required to deploy systems in real-world scenarios across Australia.</w:t>
      </w:r>
    </w:p>
    <w:p>
      <w:pPr>
        <w:pStyle w:val="BodyText"/>
      </w:pPr>
      <w:r>
        <w:t xml:space="preserve">Furthermore, professional accreditation is crucial. Engineers Australia mandates that Computer Engineers undergo continuous professional development (CPD) to maintain their registration. This requirement ensures that engineers in Australia Melbourne remain at the cutting edge of technological advancements, particularly regarding emerging technologies such as quantum computing and Internet of Things (IoT) integration.</w:t>
      </w:r>
    </w:p>
    <w:bookmarkEnd w:id="21"/>
    <w:bookmarkStart w:id="22" w:name="Xbbaeb8a74d4dd9fe8941e0280942d5983104271"/>
    <w:p>
      <w:pPr>
        <w:pStyle w:val="Heading2"/>
      </w:pPr>
      <w:r>
        <w:t xml:space="preserve">3. Industry Landscape and Economic Contribution</w:t>
      </w:r>
    </w:p>
    <w:p>
      <w:pPr>
        <w:pStyle w:val="FirstParagraph"/>
      </w:pPr>
      <w:r>
        <w:t xml:space="preserve">Australia Melbourne is home to a vibrant technology sector, often referred to as "Silicon Yarra." The city hosts numerous global tech giants, startups, and research institutions. Within this ecosystem, Computer Engineers play a pivotal role in developing embedded systems for the automotive industry in Victoria, creating secure banking algorithms for major financial institutions headquartered in Melbourne’s CBD (Central Business District), and designing network infrastructure that supports the city’s digital connectivity.</w:t>
      </w:r>
    </w:p>
    <w:p>
      <w:pPr>
        <w:pStyle w:val="BodyText"/>
      </w:pPr>
      <w:r>
        <w:t xml:space="preserve">The economic impact of Computer Engineers is substantial. By optimizing hardware-software interactions, they reduce operational costs and enhance system reliability for businesses across Australia Melbourne. For instance, in the mining sector—a key component of Australia's economy—Computer Engineers develop remote monitoring systems that operate in harsh environments, thereby increasing efficiency and safety.</w:t>
      </w:r>
    </w:p>
    <w:p>
      <w:pPr>
        <w:pStyle w:val="BodyText"/>
      </w:pPr>
      <w:r>
        <w:t xml:space="preserve">Moreover, the growth of the tech industry in Melbourne has created a multiplier effect. The presence of high-skilled Computer Engineers attracts foreign investment and fosters a culture of innovation. Startups founded by former engineers are increasingly common, contributing to job creation and diversification within the local economy. This dynamic environment positions Australia Melbourne as a competitive player on the global stage for technology export services.</w:t>
      </w:r>
    </w:p>
    <w:bookmarkEnd w:id="22"/>
    <w:bookmarkStart w:id="23" w:name="key-challenges-and-technological-trends"/>
    <w:p>
      <w:pPr>
        <w:pStyle w:val="Heading2"/>
      </w:pPr>
      <w:r>
        <w:t xml:space="preserve">4. Key Challenges and Technological Trends</w:t>
      </w:r>
    </w:p>
    <w:p>
      <w:pPr>
        <w:pStyle w:val="FirstParagraph"/>
      </w:pPr>
      <w:r>
        <w:t xml:space="preserve">Despite the prosperity, Computer Engineers in Australia Melbourne face significant challenges. The rapid pace of technological change requires constant upskilling. There is a growing demand for expertise in cybersecurity, driven by increasing cyber threats against Australian infrastructure. Computer Engineers must now possess dual competencies: designing efficient systems while simultaneously implementing robust security protocols.</w:t>
      </w:r>
    </w:p>
    <w:p>
      <w:pPr>
        <w:pStyle w:val="BodyText"/>
      </w:pPr>
      <w:r>
        <w:t xml:space="preserve">Another critical trend is the integration of Artificial Intelligence (AI) into hardware design. As AI models become more complex, Computer Engineers are tasked with optimizing neural network accelerators and edge computing devices. This shift requires a deep understanding of both algorithmic efficiency and physical hardware constraints.</w:t>
      </w:r>
    </w:p>
    <w:p>
      <w:pPr>
        <w:pStyle w:val="BodyText"/>
      </w:pPr>
      <w:r>
        <w:t xml:space="preserve">Sustainability is also becoming a central concern for Computer Engineers in Australia Melbourne. With national goals to achieve net-zero emissions by 2050, engineers are tasked with designing energy-efficient data centers and low-power IoT devices. This environmental focus adds another layer of complexity to the engineering process, requiring collaboration with environmental scientists and policy makers.</w:t>
      </w:r>
    </w:p>
    <w:bookmarkEnd w:id="23"/>
    <w:bookmarkStart w:id="24" w:name="future-outlook"/>
    <w:p>
      <w:pPr>
        <w:pStyle w:val="Heading2"/>
      </w:pPr>
      <w:r>
        <w:t xml:space="preserve">5. Future Outlook</w:t>
      </w:r>
    </w:p>
    <w:p>
      <w:pPr>
        <w:pStyle w:val="FirstParagraph"/>
      </w:pPr>
      <w:r>
        <w:t xml:space="preserve">The future for Computer Engineers in Australia Melbourne appears robust. The Australian government’s Digital Economy Strategy emphasizes the need for a skilled workforce to support digital transformation across all sectors. Projects such as the development of smart grids, autonomous vehicle testing corridors, and telemedicine platforms will rely heavily on the expertise of Computer Engineers.</w:t>
      </w:r>
    </w:p>
    <w:p>
      <w:pPr>
        <w:pStyle w:val="BodyText"/>
      </w:pPr>
      <w:r>
        <w:t xml:space="preserve">Additionally, there is a push towards greater diversity and inclusion in STEM fields within Australia Melbourne. Initiatives aimed at encouraging women and underrepresented groups to pursue careers as Computer Engineers are gaining momentum. A diverse workforce leads to more innovative problem-solving and broader perspectives in system design.</w:t>
      </w:r>
    </w:p>
    <w:p>
      <w:pPr>
        <w:pStyle w:val="BodyText"/>
      </w:pPr>
      <w:r>
        <w:t xml:space="preserve">In conclusion, the role of the Computer Engineer in Australia Melbourne is multifaceted and vital. From their educational roots in top-tier universities to their impact on the national economy, they are essential agents of progress. As technology continues to evolve, so too will the responsibilities of these professionals. It is imperative that policymakers, educators, and industry leaders continue to collaborate to support this workforce, ensuring that Australia Melbourne remains a leader in global technological innovation.</w:t>
      </w:r>
    </w:p>
    <w:bookmarkEnd w:id="24"/>
    <w:bookmarkStart w:id="25" w:name="conclusion"/>
    <w:p>
      <w:pPr>
        <w:pStyle w:val="Heading2"/>
      </w:pPr>
      <w:r>
        <w:t xml:space="preserve">6. Conclusion</w:t>
      </w:r>
    </w:p>
    <w:p>
      <w:pPr>
        <w:pStyle w:val="FirstParagraph"/>
      </w:pPr>
      <w:r>
        <w:t xml:space="preserve">This research paper has highlighted the indispensable nature of Computer Engineers within the socio-economic fabric of Australia Melbourne. Their work bridges the gap between theoretical computer science and practical engineering application, driving innovation in sectors such as finance, healthcare, and infrastructure. As we look to the future, the demand for skilled Computer Engineers will only intensify.</w:t>
      </w:r>
    </w:p>
    <w:p>
      <w:pPr>
        <w:pStyle w:val="BodyText"/>
      </w:pPr>
      <w:r>
        <w:t xml:space="preserve">To maintain competitiveness, stakeholders must focus on sustaining high-quality education programs and fostering an inclusive professional environment. The continued success of Australia Melbourne’s tech sector depends on its ability to attract, train, and retain talented Computer Engineers who can navigate the complexities of modern digital infrastructure. Ultimately, investing in these professionals is an investment in the future prosperity and security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Australia Melbourne</dc:title>
  <dc:creator/>
  <dc:language>en</dc:language>
  <cp:keywords/>
  <dcterms:created xsi:type="dcterms:W3CDTF">2026-07-29T10:24:08Z</dcterms:created>
  <dcterms:modified xsi:type="dcterms:W3CDTF">2026-07-29T10:24:08Z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