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Dhaka,</w:t>
      </w:r>
      <w:r>
        <w:t xml:space="preserve"> </w:t>
      </w:r>
      <w:r>
        <w:t xml:space="preserve">Bangladesh</w:t>
      </w:r>
    </w:p>
    <w:bookmarkStart w:id="28" w:name="X7950fc705e072b71245d586467a1fbb0c967706"/>
    <w:p>
      <w:pPr>
        <w:pStyle w:val="Heading1"/>
      </w:pPr>
      <w:r>
        <w:t xml:space="preserve">The Strategic Imperative of Computer Engineering in the Urban Landscape of Dhaka, Bangladesh</w:t>
      </w:r>
    </w:p>
    <w:p>
      <w:pPr>
        <w:pStyle w:val="FirstParagraph"/>
      </w:pPr>
      <w:r>
        <w:rPr>
          <w:bCs/>
          <w:b/>
        </w:rPr>
        <w:t xml:space="preserve">Date:</w:t>
      </w:r>
      <w:r>
        <w:t xml:space="preserve"> </w:t>
      </w:r>
      <w:r>
        <w:t xml:space="preserve">October 26, 2023</w:t>
      </w:r>
      <w:r>
        <w:br/>
      </w:r>
      <w:r>
        <w:rPr>
          <w:bCs/>
          <w:b/>
        </w:rPr>
        <w:t xml:space="preserve">Jurisdiction Focus:</w:t>
      </w:r>
      <w:r>
        <w:t xml:space="preserve">Dhaka Division,Bangladesh</w:t>
      </w:r>
      <w:r>
        <w:br/>
      </w:r>
      <w:r>
        <w:rPr>
          <w:iCs/>
          <w:i/>
        </w:rPr>
        <w:t xml:space="preserve">A Research Paper on Technological Infrastructure and Human Capital Development</w:t>
      </w:r>
    </w:p>
    <w:bookmarkStart w:id="20" w:name="abstract"/>
    <w:p>
      <w:pPr>
        <w:pStyle w:val="Heading3"/>
      </w:pPr>
      <w:r>
        <w:t xml:space="preserve">Abstract</w:t>
      </w:r>
    </w:p>
    <w:p>
      <w:pPr>
        <w:pStyle w:val="FirstParagraph"/>
      </w:pPr>
      <w:r>
        <w:t xml:space="preserve">This research paper examines the critical role of the Computer Engineer within the rapidly evolving socio-economic fabric of Bangladesh, with a specific focus on its capital city, Dhaka. As Dhaka transitions from a traditional metropolitan hub to a burgeoning digital ecosystem, the demand for skilled computer engineers has become paramount. This document explores how computer engineering principles underpin modern infrastructure projects, fintech innovations, and smart city initiatives in Dhaka. It argues that the integration of rigorous computer engineering education and professional practice is essential for sustaining Bangladesh’s economic growth trajectory and addressing unique urban challenges inherent to one of the world's most densely populated cities.</w:t>
      </w:r>
    </w:p>
    <w:bookmarkEnd w:id="20"/>
    <w:bookmarkStart w:id="21" w:name="X2ef93f54e47ee5c598c50edb427964a7be8e89d"/>
    <w:p>
      <w:pPr>
        <w:pStyle w:val="Heading2"/>
      </w:pPr>
      <w:r>
        <w:t xml:space="preserve">1. Introduction: The Digital Transformation of a Megacity</w:t>
      </w:r>
    </w:p>
    <w:p>
      <w:pPr>
        <w:pStyle w:val="FirstParagraph"/>
      </w:pPr>
      <w:r>
        <w:t xml:space="preserve">Bangladesh has emerged as one of the fastest-growing economies in South Asia, a transformation largely driven by digitalization and technological adoption. At the heart of this change lies Dhaka, the capital city which serves as both the political and economic engine of the nation. However, Dhaka faces unprecedented challenges regarding infrastructure congestion, environmental sustainability, and public service efficiency. It is here that the specialized skills of a</w:t>
      </w:r>
      <w:r>
        <w:t xml:space="preserve"> </w:t>
      </w:r>
      <w:r>
        <w:rPr>
          <w:bCs/>
          <w:b/>
        </w:rPr>
        <w:t xml:space="preserve">Computer Engineer</w:t>
      </w:r>
      <w:r>
        <w:t xml:space="preserve"> </w:t>
      </w:r>
      <w:r>
        <w:t xml:space="preserve">become indispensable.</w:t>
      </w:r>
    </w:p>
    <w:p>
      <w:pPr>
        <w:pStyle w:val="BodyText"/>
      </w:pPr>
      <w:r>
        <w:t xml:space="preserve">A</w:t>
      </w:r>
      <w:r>
        <w:t xml:space="preserve"> </w:t>
      </w:r>
      <w:r>
        <w:rPr>
          <w:bCs/>
          <w:b/>
        </w:rPr>
        <w:t xml:space="preserve">Computer Engineer</w:t>
      </w:r>
      <w:r>
        <w:t xml:space="preserve">, distinct from a pure software developer or an electrical engineer, possesses a hybrid skill set that bridges hardware architecture and software systems. In the context of Bangladesh, this interdisciplinary expertise is crucial for developing robust IT infrastructure that can support the massive data flows generated by over twenty million residents in Dhaka. The objective of this research paper is to delineate how computer engineering serves as the backbone of modern urban planning and technological advancement in Dhaka.</w:t>
      </w:r>
    </w:p>
    <w:bookmarkEnd w:id="21"/>
    <w:bookmarkStart w:id="22" w:name="X862e8e6880e4d1905d9abbdcf78e0520da9c0dc"/>
    <w:p>
      <w:pPr>
        <w:pStyle w:val="Heading2"/>
      </w:pPr>
      <w:r>
        <w:t xml:space="preserve">2. Defining the Role: The Computer Engineer in Bangladesh's IT Sector</w:t>
      </w:r>
    </w:p>
    <w:p>
      <w:pPr>
        <w:pStyle w:val="FirstParagraph"/>
      </w:pPr>
      <w:r>
        <w:t xml:space="preserve">To understand the impact, one must first define the scope. In Bangladesh, particularly within institutions like BUET (Bangladesh University of Engineering and Technology) and private universities in Dhaka, computer engineering curricula emphasize embedded systems, network architecture, hardware-software co-design, and data structures. Unlike general IT graduates who may focus primarily on application-level coding,</w:t>
      </w:r>
      <w:r>
        <w:t xml:space="preserve"> </w:t>
      </w:r>
      <w:r>
        <w:rPr>
          <w:bCs/>
          <w:b/>
        </w:rPr>
        <w:t xml:space="preserve">Computer Engineers</w:t>
      </w:r>
      <w:r>
        <w:t xml:space="preserve"> </w:t>
      </w:r>
      <w:r>
        <w:t xml:space="preserve">are equipped to handle the physical layer of technology.</w:t>
      </w:r>
    </w:p>
    <w:p>
      <w:pPr>
        <w:pStyle w:val="BodyText"/>
      </w:pPr>
      <w:r>
        <w:t xml:space="preserve">In Bangladesh's growing sector of Internet Service Providers (ISPs) and telecommunications giants like Grameenphone, Robi Axiata, and Banglalink, computer engineers are responsible for optimizing network latency and bandwidth. Given the high density of users in Dhaka, ensuring stable connectivity requires deep knowledge of signal processing and network protocols—core competencies of a</w:t>
      </w:r>
      <w:r>
        <w:t xml:space="preserve"> </w:t>
      </w:r>
      <w:r>
        <w:rPr>
          <w:bCs/>
          <w:b/>
        </w:rPr>
        <w:t xml:space="preserve">Computer Engineer</w:t>
      </w:r>
      <w:r>
        <w:t xml:space="preserve">. Without this expertise, the digital divide between urban centers like Dhaka and rural districts would widen significantly.</w:t>
      </w:r>
    </w:p>
    <w:bookmarkEnd w:id="22"/>
    <w:bookmarkStart w:id="23" w:name="smart-cities-and-urban-planning-in-dhaka"/>
    <w:p>
      <w:pPr>
        <w:pStyle w:val="Heading2"/>
      </w:pPr>
      <w:r>
        <w:t xml:space="preserve">3. Smart Cities and Urban Planning in Dhaka</w:t>
      </w:r>
    </w:p>
    <w:p>
      <w:pPr>
        <w:pStyle w:val="FirstParagraph"/>
      </w:pPr>
      <w:r>
        <w:t xml:space="preserve">The government of Bangladesh has launched several "Smart City" initiatives aimed at decongesting Dhaka and improving quality of life. These projects, ranging from the metro rail system to digital traffic management systems, rely heavily on IoT (Internet of Things) sensors and automated control systems. This is the domain where a</w:t>
      </w:r>
      <w:r>
        <w:t xml:space="preserve"> </w:t>
      </w:r>
      <w:r>
        <w:rPr>
          <w:bCs/>
          <w:b/>
        </w:rPr>
        <w:t xml:space="preserve">Computer Engineer</w:t>
      </w:r>
      <w:r>
        <w:t xml:space="preserve"> </w:t>
      </w:r>
      <w:r>
        <w:t xml:space="preserve">excels.</w:t>
      </w:r>
    </w:p>
    <w:p>
      <w:pPr>
        <w:pStyle w:val="BodyText"/>
      </w:pPr>
      <w:r>
        <w:t xml:space="preserve">For instance, the implementation of intelligent traffic lights in Dhaka requires not just software algorithms but also hardware integration that can withstand high temperatures and humidity while processing real-time data from cameras and sensors. A</w:t>
      </w:r>
      <w:r>
        <w:t xml:space="preserve"> </w:t>
      </w:r>
      <w:r>
        <w:rPr>
          <w:bCs/>
          <w:b/>
        </w:rPr>
        <w:t xml:space="preserve">Computer Engineer</w:t>
      </w:r>
    </w:p>
    <w:bookmarkEnd w:id="23"/>
    <w:bookmarkStart w:id="24" w:name="fintech-and-digital-economy"/>
    <w:p>
      <w:pPr>
        <w:pStyle w:val="Heading2"/>
      </w:pPr>
      <w:r>
        <w:t xml:space="preserve">4. Fintech and Digital Economy</w:t>
      </w:r>
    </w:p>
    <w:p>
      <w:pPr>
        <w:pStyle w:val="FirstParagraph"/>
      </w:pPr>
      <w:r>
        <w:t xml:space="preserve">Bangladesh has witnessed an explosion in Financial Technology (Fintech), led by mobile financial services such as bKash and Nagad. While much of the user interface development is handled by software engineers, the security architecture, transaction processing speeds, and integration with banking core systems often require input from computer engineers. In Dhaka's bustling commercial districts, where digital transactions occur millions of times a day, system uptime is critical.</w:t>
      </w:r>
    </w:p>
    <w:p>
      <w:pPr>
        <w:pStyle w:val="BodyText"/>
      </w:pPr>
      <w:r>
        <w:rPr>
          <w:bCs/>
          <w:b/>
        </w:rPr>
        <w:t xml:space="preserve">Computer Engineers</w:t>
      </w:r>
      <w:r>
        <w:t xml:space="preserve"> </w:t>
      </w:r>
      <w:r>
        <w:t xml:space="preserve">contribute to the development of secure hardware tokens and encryption modules that protect user data. As Bangladesh aims to become a digital economy powerhouse by 2041, the ability to design secure, efficient computational systems is vital. Dhaka serves as the testing ground for these innovations; therefore, having a strong presence of computer engineering talent in the capital city accelerates national policy implementation and private sector innovation alike.</w:t>
      </w:r>
    </w:p>
    <w:bookmarkEnd w:id="24"/>
    <w:bookmarkStart w:id="25" w:name="challenges-and-future-outlook"/>
    <w:p>
      <w:pPr>
        <w:pStyle w:val="Heading2"/>
      </w:pPr>
      <w:r>
        <w:t xml:space="preserve">5. Challenges and Future Outlook</w:t>
      </w:r>
    </w:p>
    <w:p>
      <w:pPr>
        <w:pStyle w:val="FirstParagraph"/>
      </w:pPr>
      <w:r>
        <w:t xml:space="preserve">Despite the progress, Bangladesh faces a shortage of high-level computer engineering professionals. Many skilled individuals migrate abroad for better opportunities, creating a brain drain that impacts Dhaka's tech sector. To mitigate this, local universities must align their curricula more closely with industry needs in Dhaka. There is also a need for increased investment in R&amp;D laboratories within the city to foster innovation.</w:t>
      </w:r>
    </w:p>
    <w:p>
      <w:pPr>
        <w:pStyle w:val="BodyText"/>
      </w:pPr>
      <w:r>
        <w:t xml:space="preserve">Moreover, the environmental impact of computing must be addressed.</w:t>
      </w:r>
      <w:r>
        <w:t xml:space="preserve"> </w:t>
      </w:r>
      <w:r>
        <w:rPr>
          <w:bCs/>
          <w:b/>
        </w:rPr>
        <w:t xml:space="preserve">Computer Engineers</w:t>
      </w:r>
      <w:r>
        <w:t xml:space="preserve"> </w:t>
      </w:r>
      <w:r>
        <w:t xml:space="preserve">are increasingly involved in designing green computing solutions that reduce energy consumption. In a city like Dhaka, where air quality is a major concern, optimizing data centers for energy efficiency is not just an economic issue but an environmental imperative.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Bangladesh Dhaka</w:t>
      </w:r>
      <w:r>
        <w:t xml:space="preserve"> </w:t>
      </w:r>
      <w:r>
        <w:t xml:space="preserve">cannot be overstated. As the city struggles with population density and infrastructural strain, technology offers a viable pathway to sustainable urban development. From managing network traffic on congested highways to securing financial transactions in digital wallets, computer engineers provide the technical foundation for modern life in Bangladesh.</w:t>
      </w:r>
    </w:p>
    <w:p>
      <w:pPr>
        <w:pStyle w:val="BodyText"/>
      </w:pPr>
      <w:r>
        <w:t xml:space="preserve">For</w:t>
      </w:r>
      <w:r>
        <w:t xml:space="preserve"> </w:t>
      </w:r>
      <w:r>
        <w:rPr>
          <w:bCs/>
          <w:b/>
        </w:rPr>
        <w:t xml:space="preserve">Bangladesh Dhaka</w:t>
      </w:r>
      <w:r>
        <w:t xml:space="preserve"> </w:t>
      </w:r>
      <w:r>
        <w:t xml:space="preserve">to realize its potential as a regional tech hub, it must continue to nurture its computer engineering talent. Policymakers, educational institutions, and industry leaders must collaborate to create an ecosystem that retains this expertise. The future of Dhaka’s economic resilience and urban sophistication depends on the ability of</w:t>
      </w:r>
      <w:r>
        <w:t xml:space="preserve"> </w:t>
      </w:r>
      <w:r>
        <w:rPr>
          <w:bCs/>
          <w:b/>
        </w:rPr>
        <w:t xml:space="preserve">Computer Engineers</w:t>
      </w:r>
      <w:r>
        <w:t xml:space="preserve"> </w:t>
      </w:r>
      <w:r>
        <w:t xml:space="preserve">to innovate within the unique constraints and opportunities of this dynamic South Asian megacity.</w:t>
      </w:r>
    </w:p>
    <w:bookmarkEnd w:id="26"/>
    <w:bookmarkStart w:id="27" w:name="references-illustrative"/>
    <w:p>
      <w:pPr>
        <w:pStyle w:val="Heading2"/>
      </w:pPr>
      <w:r>
        <w:t xml:space="preserve">7. References (Illustrative)</w:t>
      </w:r>
    </w:p>
    <w:p>
      <w:pPr>
        <w:pStyle w:val="FirstParagraph"/>
      </w:pPr>
      <w:r>
        <w:rPr>
          <w:iCs/>
          <w:i/>
        </w:rPr>
        <w:t xml:space="preserve">Note: This research paper is a simulated document for educational purposes.</w:t>
      </w:r>
    </w:p>
    <w:p>
      <w:pPr>
        <w:numPr>
          <w:ilvl w:val="0"/>
          <w:numId w:val="1001"/>
        </w:numPr>
        <w:pStyle w:val="Compact"/>
      </w:pPr>
      <w:r>
        <w:t xml:space="preserve">Bangladesh Telecommunication Regulatory Commission (BTRC). (2023). "Annual Report on Internet Penetration and Usage."</w:t>
      </w:r>
    </w:p>
    <w:p>
      <w:pPr>
        <w:numPr>
          <w:ilvl w:val="0"/>
          <w:numId w:val="1001"/>
        </w:numPr>
        <w:pStyle w:val="Compact"/>
      </w:pPr>
      <w:r>
        <w:t xml:space="preserve">World Bank. (2021). "Digital Bangladesh: Progress, Challenges, and Opportunities."</w:t>
      </w:r>
    </w:p>
    <w:p>
      <w:pPr>
        <w:numPr>
          <w:ilvl w:val="0"/>
          <w:numId w:val="1001"/>
        </w:numPr>
        <w:pStyle w:val="Compact"/>
      </w:pPr>
      <w:r>
        <w:t xml:space="preserve">Ministry of Information Technology and Communication. (2018-2041). "Smart Bangladesh Vision Document."</w:t>
      </w:r>
    </w:p>
    <w:p>
      <w:pPr>
        <w:numPr>
          <w:ilvl w:val="0"/>
          <w:numId w:val="1001"/>
        </w:numPr>
        <w:pStyle w:val="Compact"/>
      </w:pPr>
      <w:r>
        <w:t xml:space="preserve">Dhaka Urban Development Authority (DUA). (2022). "Infrastructure Development Plans for Dhaka City Corporation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Computer Engineering in the Urban Landscape of Dhaka, Bangladesh</dc:title>
  <dc:creator/>
  <dc:language>en</dc:language>
  <cp:keywords/>
  <dcterms:created xsi:type="dcterms:W3CDTF">2026-07-29T06:11:46Z</dcterms:created>
  <dcterms:modified xsi:type="dcterms:W3CDTF">2026-07-29T06:11:46Z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