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Canada</w:t>
      </w:r>
      <w:r>
        <w:t xml:space="preserve"> </w:t>
      </w:r>
      <w:r>
        <w:t xml:space="preserve">Toronto</w:t>
      </w:r>
    </w:p>
    <w:bookmarkStart w:id="29" w:name="X822eb770d0a20852fc72fd6371e2b940192e16f"/>
    <w:p>
      <w:pPr>
        <w:pStyle w:val="Heading1"/>
      </w:pPr>
      <w:r>
        <w:t xml:space="preserve">The Role and Impact of Computer Engineers in Canada Toronto</w:t>
      </w:r>
    </w:p>
    <w:p>
      <w:pPr>
        <w:pStyle w:val="FirstParagraph"/>
      </w:pPr>
      <w:r>
        <w:rPr>
          <w:bCs/>
          <w:b/>
        </w:rPr>
        <w:t xml:space="preserve">Abstract</w:t>
      </w:r>
    </w:p>
    <w:p>
      <w:pPr>
        <w:pStyle w:val="BodyText"/>
      </w:pPr>
      <w:r>
        <w:t xml:space="preserve">This research paper examines the critical role of the computer engineer within the vibrant technological ecosystem of Canada Toronto. As a global hub for innovation, finance, and artificial intelligence, Toronto serves as a prime example of how computer engineering drives economic growth and societal advancement. The document explores the educational pathways, industry demands, specific contributions to local sectors such as fintech and healthcare technology, and future trends shaping the profession in this region.</w:t>
      </w:r>
    </w:p>
    <w:bookmarkStart w:id="20" w:name="introduction"/>
    <w:p>
      <w:pPr>
        <w:pStyle w:val="Heading2"/>
      </w:pPr>
      <w:r>
        <w:t xml:space="preserve">Introduction</w:t>
      </w:r>
    </w:p>
    <w:p>
      <w:pPr>
        <w:pStyle w:val="FirstParagraph"/>
      </w:pPr>
      <w:r>
        <w:t xml:space="preserve">The intersection of hardware innovation and software architecture defines the discipline of computer engineering. In Canada Toronto, a city known for its multicultural diversity and robust intellectual property laws, computer engineers are at the forefront of technological transformation. The city has emerged as one of North America’s leading tech hubs, often referred to as "Silicon Valley North." Within this context, the computer engineer is not merely a developer or a technician but a foundational architect of the digital infrastructure that supports modern life. This paper aims to elucidate how computer engineers in Canada Toronto navigate complex technical challenges while contributing to national competitiveness and local community development.</w:t>
      </w:r>
    </w:p>
    <w:bookmarkEnd w:id="20"/>
    <w:bookmarkStart w:id="21" w:name="X57abdac42e6d62c8ae30c2d3b6c348a6eacde27"/>
    <w:p>
      <w:pPr>
        <w:pStyle w:val="Heading2"/>
      </w:pPr>
      <w:r>
        <w:t xml:space="preserve">Educational Pathways and Professional Standards</w:t>
      </w:r>
    </w:p>
    <w:p>
      <w:pPr>
        <w:pStyle w:val="FirstParagraph"/>
      </w:pPr>
      <w:r>
        <w:t xml:space="preserve">To practice effectively in Canada Toronto, computer engineers typically follow a rigorous educational trajectory. Most professionals hold degrees from reputable Canadian institutions such as the University of Toronto, York University, or Ryerson (now Ontario Tech), where curricula are designed to blend electrical engineering principles with computer science fundamentals. However, licensure is a crucial differentiator between general IT specialists and Professional Engineers (P.Eng.).</w:t>
      </w:r>
    </w:p>
    <w:p>
      <w:pPr>
        <w:pStyle w:val="BodyText"/>
      </w:pPr>
      <w:r>
        <w:t xml:space="preserve">In Canada Toronto, the title "Professional Engineer" is legally protected. To achieve this designation, candidates must complete an accredited engineering program, gain supervised work experience through the Engineering Intern Program managed by PEO (Professional Engineers Ontario), and pass the Professional Practice Examination. This regulatory framework ensures that computer engineers working in sensitive areas such as telecommunications infrastructure, automotive safety systems, and power grid management meet high standards of ethics and technical competence. The emphasis on licensure in Canada Toronto distinguishes it from other tech hubs where software roles may not require formal engineering accreditation.</w:t>
      </w:r>
    </w:p>
    <w:bookmarkEnd w:id="21"/>
    <w:bookmarkStart w:id="25" w:name="key-industry-sectors-and-contributions"/>
    <w:p>
      <w:pPr>
        <w:pStyle w:val="Heading2"/>
      </w:pPr>
      <w:r>
        <w:t xml:space="preserve">Key Industry Sectors and Contributions</w:t>
      </w:r>
    </w:p>
    <w:p>
      <w:pPr>
        <w:pStyle w:val="FirstParagraph"/>
      </w:pPr>
      <w:r>
        <w:t xml:space="preserve">The economic landscape of Canada Toronto is heavily influenced by several key sectors where computer engineers play pivotal roles: Finance, Artificial Intelligence, and Telecommunications.</w:t>
      </w:r>
    </w:p>
    <w:bookmarkStart w:id="22" w:name="financial-technology-fintech"/>
    <w:p>
      <w:pPr>
        <w:pStyle w:val="Heading3"/>
      </w:pPr>
      <w:r>
        <w:t xml:space="preserve">Financial Technology (Fintech)</w:t>
      </w:r>
    </w:p>
    <w:p>
      <w:pPr>
        <w:pStyle w:val="FirstParagraph"/>
      </w:pPr>
      <w:r>
        <w:t xml:space="preserve">Toronto is a major financial center in North America. Computer engineers here design high-frequency trading platforms, secure banking applications, and blockchain infrastructure. The complexity lies in ensuring low-latency processing and absolute security against cyber threats. Engineers work closely with data scientists to optimize algorithms that predict market trends, requiring a deep understanding of both hardware constraints and software efficiency.</w:t>
      </w:r>
    </w:p>
    <w:bookmarkEnd w:id="22"/>
    <w:bookmarkStart w:id="23" w:name="X6006e989018f7584aabbb6a5be7966dcb002c69"/>
    <w:p>
      <w:pPr>
        <w:pStyle w:val="Heading3"/>
      </w:pPr>
      <w:r>
        <w:t xml:space="preserve">Artificial Intelligence and Machine Learning</w:t>
      </w:r>
    </w:p>
    <w:p>
      <w:pPr>
        <w:pStyle w:val="FirstParagraph"/>
      </w:pPr>
      <w:r>
        <w:t xml:space="preserve">Toronto is globally recognized as a birthplace of deep learning, largely due to the work of pioneers like Geoffrey Hinton at the University of Toronto. Computer engineers in this domain are responsible for designing the specialized hardware accelerators, such as GPUs and TPUs (Tensor Processing Units), that make AI training feasible. Furthermore, they develop embedded systems that allow AI models to run on edge devices, from autonomous vehicles to smart home appliances. The synergy between academic research and industrial application in Canada Toronto creates a fertile ground for these engineers to innovate rapidly.</w:t>
      </w:r>
    </w:p>
    <w:bookmarkEnd w:id="23"/>
    <w:bookmarkStart w:id="24" w:name="telecommunications-and-5g-infrastructure"/>
    <w:p>
      <w:pPr>
        <w:pStyle w:val="Heading3"/>
      </w:pPr>
      <w:r>
        <w:t xml:space="preserve">Telecommunications and 5G Infrastructure</w:t>
      </w:r>
    </w:p>
    <w:p>
      <w:pPr>
        <w:pStyle w:val="FirstParagraph"/>
      </w:pPr>
      <w:r>
        <w:t xml:space="preserve">With the rollout of 5G networks across Canada Toronto, computer engineers are essential in designing the network architecture that supports faster data transmission. They work on signal processing algorithms, antenna design, and network security protocols. The transition from hardware-centric networking to software-defined networking (SDN) requires engineers who possess a hybrid skill set, capable of bridging physical layer technologies with cloud-based management tools.</w:t>
      </w:r>
    </w:p>
    <w:bookmarkEnd w:id="24"/>
    <w:bookmarkEnd w:id="25"/>
    <w:bookmarkStart w:id="26" w:name="X08fe0e1ee11523713816d39484ca0cba37cc2b9"/>
    <w:p>
      <w:pPr>
        <w:pStyle w:val="Heading2"/>
      </w:pPr>
      <w:r>
        <w:t xml:space="preserve">Challenges and Opportunities in the Local Market</w:t>
      </w:r>
    </w:p>
    <w:p>
      <w:pPr>
        <w:pStyle w:val="FirstParagraph"/>
      </w:pPr>
      <w:r>
        <w:t xml:space="preserve">Despite its strengths, the tech sector in Canada Toronto faces specific challenges. One significant issue is talent retention; there is intense competition from global giants that often offer higher compensation packages than local startups or mid-sized firms. Additionally, housing affordability in Toronto can deter incoming international talent, which has traditionally supplied a large portion of the engineering workforce.</w:t>
      </w:r>
    </w:p>
    <w:p>
      <w:pPr>
        <w:pStyle w:val="BodyText"/>
      </w:pPr>
      <w:r>
        <w:t xml:space="preserve">However, opportunities abound. The Canadian government’s Global Talent Stream facilitates the hiring of specialized foreign workers in tech roles, helping companies fill gaps quickly. Moreover, there is a growing emphasis on sustainable technology. Computer engineers in Canada Toronto are increasingly tasked with designing energy-efficient data centers and green computing solutions to align with municipal sustainability goals.</w:t>
      </w:r>
    </w:p>
    <w:bookmarkEnd w:id="26"/>
    <w:bookmarkStart w:id="27" w:name="future-trends"/>
    <w:p>
      <w:pPr>
        <w:pStyle w:val="Heading2"/>
      </w:pPr>
      <w:r>
        <w:t xml:space="preserve">Future Trends</w:t>
      </w:r>
    </w:p>
    <w:p>
      <w:pPr>
        <w:pStyle w:val="FirstParagraph"/>
      </w:pPr>
      <w:r>
        <w:t xml:space="preserve">Looking ahead, several trends will shape the role of the computer engineer in Canada Toronto:</w:t>
      </w:r>
    </w:p>
    <w:p>
      <w:pPr>
        <w:numPr>
          <w:ilvl w:val="0"/>
          <w:numId w:val="1001"/>
        </w:numPr>
        <w:pStyle w:val="Compact"/>
      </w:pPr>
      <w:r>
        <w:rPr>
          <w:bCs/>
          <w:b/>
        </w:rPr>
        <w:t xml:space="preserve">Cybersecurity Integration:</w:t>
      </w:r>
    </w:p>
    <w:p>
      <w:pPr>
        <w:numPr>
          <w:ilvl w:val="0"/>
          <w:numId w:val="1001"/>
        </w:numPr>
        <w:pStyle w:val="Compact"/>
      </w:pPr>
      <w:r>
        <w:rPr>
          <w:bCs/>
          <w:b/>
        </w:rPr>
        <w:t xml:space="preserve">Internet of Things (IoT):</w:t>
      </w:r>
    </w:p>
    <w:p>
      <w:pPr>
        <w:numPr>
          <w:ilvl w:val="0"/>
          <w:numId w:val="1001"/>
        </w:numPr>
        <w:pStyle w:val="Compact"/>
      </w:pPr>
      <w:r>
        <w:rPr>
          <w:bCs/>
          <w:b/>
        </w:rPr>
        <w:t xml:space="preserve">Quantum Computing:</w:t>
      </w:r>
    </w:p>
    <w:bookmarkEnd w:id="27"/>
    <w:bookmarkStart w:id="28" w:name="conclusion"/>
    <w:p>
      <w:pPr>
        <w:pStyle w:val="Heading2"/>
      </w:pPr>
      <w:r>
        <w:t xml:space="preserve">Conclusion</w:t>
      </w:r>
    </w:p>
    <w:p>
      <w:pPr>
        <w:pStyle w:val="FirstParagraph"/>
      </w:pPr>
      <w:r>
        <w:t xml:space="preserve">In conclusion, the computer engineer is a vital component of Canada Toronto’s technological ecosystem. Their ability to integrate hardware innovation with software intelligence drives advancements in finance, AI, and telecommunications. While challenges such as talent retention and housing costs persist, the region’s strong educational institutions, supportive regulatory environment for licensed professionals (P.Eng.), and commitment to sustainability provide a solid foundation for future growth.</w:t>
      </w:r>
    </w:p>
    <w:p>
      <w:pPr>
        <w:pStyle w:val="BodyText"/>
      </w:pPr>
      <w:r>
        <w:t xml:space="preserve">As Canada Toronto continues to solidify its status as a global tech hub, the demand for skilled computer engineers will only increase. These professionals not only build the tools of tomorrow but also ensure that technological progress is secure, efficient, and inclusive. For students and professionals alike, engaging with the computer engineering field in Canada Toronto offers a unique opportunity to contribute to meaningful innovation on a global stage.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Canada Toronto</dc:title>
  <dc:creator/>
  <dc:language>en</dc:language>
  <cp:keywords/>
  <dcterms:created xsi:type="dcterms:W3CDTF">2026-07-29T16:48:19Z</dcterms:created>
  <dcterms:modified xsi:type="dcterms:W3CDTF">2026-07-29T16:48:19Z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