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Colombia</w:t>
      </w:r>
      <w:r>
        <w:t xml:space="preserve"> </w:t>
      </w:r>
      <w:r>
        <w:t xml:space="preserve">Medellín</w:t>
      </w:r>
    </w:p>
    <w:bookmarkStart w:id="30" w:name="X149de38fa53732df59f8e24d274c20af01afc52"/>
    <w:p>
      <w:pPr>
        <w:pStyle w:val="Heading1"/>
      </w:pPr>
      <w:r>
        <w:t xml:space="preserve">The Role of the Computer Engineer in the Technological Ecosystem of Colombia Medellín</w:t>
      </w:r>
    </w:p>
    <w:p>
      <w:pPr>
        <w:pStyle w:val="FirstParagraph"/>
      </w:pPr>
      <w:r>
        <w:rPr>
          <w:bCs/>
          <w:b/>
        </w:rPr>
        <w:t xml:space="preserve">Abstract:</w:t>
      </w:r>
    </w:p>
    <w:p>
      <w:pPr>
        <w:pStyle w:val="BodyText"/>
      </w:pPr>
      <w:r>
        <w:t xml:space="preserve">This research paper examines the critical role of the computer engineer within the rapidly evolving technological landscape of Colombia Medellín. As a major hub for innovation in Latin America, Medellín has transformed from an industrial city to a smart city model. This document analyzes how computer engineering professionals contribute to this transformation through infrastructure development, software innovation, and data-driven solutions tailored to local challenges.</w:t>
      </w:r>
    </w:p>
    <w:bookmarkStart w:id="20" w:name="introduction"/>
    <w:p>
      <w:pPr>
        <w:pStyle w:val="Heading2"/>
      </w:pPr>
      <w:r>
        <w:t xml:space="preserve">1. Introduction</w:t>
      </w:r>
    </w:p>
    <w:p>
      <w:pPr>
        <w:pStyle w:val="FirstParagraph"/>
      </w:pPr>
      <w:r>
        <w:t xml:space="preserve">The intersection of technology and urban development has become a defining characteristic of modern economic growth. In the context of Colombia Medellín, this synergy is particularly evident. Once known for its historical challenges, the city has reinvented itself as a beacon of innovation and social progress. Central to this transformation is the profession of computer engineering.</w:t>
      </w:r>
    </w:p>
    <w:p>
      <w:pPr>
        <w:pStyle w:val="BodyText"/>
      </w:pPr>
      <w:r>
        <w:t xml:space="preserve">A computer engineer plays a dual role that bridges hardware and software disciplines. Unlike pure software developers or electrical engineers, a computer engineer possesses the comprehensive skill set required to design, develop, test, and maintain both the physical computing systems and the complex software architectures that run them. In Colombia Medellín, this hybrid expertise is indispensable for building robust digital infrastructure that supports everything from public transportation systems to fintech applications.</w:t>
      </w:r>
    </w:p>
    <w:bookmarkEnd w:id="20"/>
    <w:bookmarkStart w:id="21" w:name="the-evolution-of-medellín-as-a-tech-hub"/>
    <w:p>
      <w:pPr>
        <w:pStyle w:val="Heading2"/>
      </w:pPr>
      <w:r>
        <w:t xml:space="preserve">2. The Evolution of Medellín as a Tech Hub</w:t>
      </w:r>
    </w:p>
    <w:p>
      <w:pPr>
        <w:pStyle w:val="FirstParagraph"/>
      </w:pPr>
      <w:r>
        <w:t xml:space="preserve">To understand the demand for computer engineers in Colombia Medellín, one must first appreciate the city's trajectory. Over the past two decades, Medellín has invested heavily in digital infrastructure, education, and innovation parks such as Ruta N and Plaza Mayor. These initiatives have attracted international tech companies and fostered a vibrant local startup ecosystem.</w:t>
      </w:r>
    </w:p>
    <w:p>
      <w:pPr>
        <w:pStyle w:val="BodyText"/>
      </w:pPr>
      <w:r>
        <w:t xml:space="preserve">The city’s transformation relies on smart city technologies that require sophisticated integration of sensors, networks, data analytics platforms, and user interfaces. This complexity cannot be managed by siloed teams alone; it requires computer engineers who can oversee the entire stack. From designing the embedded systems for Metrocable sensors to optimizing cloud databases for municipal services, computer engineers in Medellín are the architects of digital efficiency.</w:t>
      </w:r>
    </w:p>
    <w:bookmarkEnd w:id="21"/>
    <w:bookmarkStart w:id="25" w:name="X031c419b0685a1b8f0557aa4d263a9cd155edfb"/>
    <w:p>
      <w:pPr>
        <w:pStyle w:val="Heading2"/>
      </w:pPr>
      <w:r>
        <w:t xml:space="preserve">3. Core Responsibilities and Technical Contributions</w:t>
      </w:r>
    </w:p>
    <w:p>
      <w:pPr>
        <w:pStyle w:val="FirstParagraph"/>
      </w:pPr>
      <w:r>
        <w:t xml:space="preserve">The specific contributions of a computer engineer in this region can be categorized into three main areas: Systems Architecture, Embedded Solutions, and Software Development.</w:t>
      </w:r>
    </w:p>
    <w:bookmarkStart w:id="22" w:name="systems-architecture-and-infrastructure"/>
    <w:p>
      <w:pPr>
        <w:pStyle w:val="Heading3"/>
      </w:pPr>
      <w:r>
        <w:t xml:space="preserve">3.1 Systems Architecture and Infrastructure</w:t>
      </w:r>
    </w:p>
    <w:p>
      <w:pPr>
        <w:pStyle w:val="FirstParagraph"/>
      </w:pPr>
      <w:r>
        <w:t xml:space="preserve">In Colombia Medellín, the reliability of internet connectivity and data centers is paramount. Computer engineers are responsible for designing scalable network architectures that support high-density urban environments. They ensure that telecommunications infrastructure can handle the increasing load of mobile data usage, which has surged with the adoption of smartphones across all socioeconomic levels in the city.</w:t>
      </w:r>
    </w:p>
    <w:bookmarkEnd w:id="22"/>
    <w:bookmarkStart w:id="23" w:name="embedded-systems-and-iot"/>
    <w:p>
      <w:pPr>
        <w:pStyle w:val="Heading3"/>
      </w:pPr>
      <w:r>
        <w:t xml:space="preserve">3.2 Embedded Systems and IoT</w:t>
      </w:r>
    </w:p>
    <w:p>
      <w:pPr>
        <w:pStyle w:val="FirstParagraph"/>
      </w:pPr>
      <w:r>
        <w:t xml:space="preserve">The Internet of Things (IoT) is a cornerstone of Medellín’s smart city initiative. Computer engineers design and program embedded systems that power traffic lights, waste management sensors, and energy grids. For example, the optimization of traffic flow in congested areas like El Poblado or Laureles requires real-time data processing from physical sensors—a task that demands a deep understanding of both hardware constraints and software algorithms.</w:t>
      </w:r>
    </w:p>
    <w:bookmarkEnd w:id="23"/>
    <w:bookmarkStart w:id="24" w:name="software-development-for-local-needs"/>
    <w:p>
      <w:pPr>
        <w:pStyle w:val="Heading3"/>
      </w:pPr>
      <w:r>
        <w:t xml:space="preserve">3.3 Software Development for Local Needs</w:t>
      </w:r>
    </w:p>
    <w:p>
      <w:pPr>
        <w:pStyle w:val="FirstParagraph"/>
      </w:pPr>
      <w:r>
        <w:t xml:space="preserve">Beyond infrastructure, computer engineers in Medellín develop custom software solutions tailored to local industries. This includes agricultural tech (AgriTech) for the surrounding Antioquian countryside, logistics platforms for e-commerce companies based in the city center, and healthcare applications that improve access to medical records in remote areas. The ability to write efficient code that runs on limited hardware resources is a unique advantage of computer engineering education.</w:t>
      </w:r>
    </w:p>
    <w:bookmarkEnd w:id="24"/>
    <w:bookmarkEnd w:id="25"/>
    <w:bookmarkStart w:id="26" w:name="economic-impact-and-industry-demand"/>
    <w:p>
      <w:pPr>
        <w:pStyle w:val="Heading2"/>
      </w:pPr>
      <w:r>
        <w:t xml:space="preserve">4. Economic Impact and Industry Demand</w:t>
      </w:r>
    </w:p>
    <w:p>
      <w:pPr>
        <w:pStyle w:val="FirstParagraph"/>
      </w:pPr>
      <w:r>
        <w:t xml:space="preserve">The demand for computer engineers in Colombia Medellín has led to significant economic growth. According to recent labor market analyses, the technology sector is one of the fastest-growing industries in Antioquia. Multinational corporations such as IBM, Microsoft, and Google have established centers of excellence in Medellín, seeking local talent with strong technical foundations.</w:t>
      </w:r>
    </w:p>
    <w:p>
      <w:pPr>
        <w:pStyle w:val="BodyText"/>
      </w:pPr>
      <w:r>
        <w:t xml:space="preserve">Furthermore, the rise of remote work has allowed computer engineers based in Medellín to serve global clients while contributing to the local economy through spending and tax contributions. This phenomenon has increased wages in the tech sector, creating a growing middle class that invests further in education and community development. The presence of computer engineers is thus not just a technical necessity but an economic engine for social mobility.</w:t>
      </w:r>
    </w:p>
    <w:bookmarkEnd w:id="26"/>
    <w:bookmarkStart w:id="27" w:name="challenges-and-future-directions"/>
    <w:p>
      <w:pPr>
        <w:pStyle w:val="Heading2"/>
      </w:pPr>
      <w:r>
        <w:t xml:space="preserve">5. Challenges and Future Directions</w:t>
      </w:r>
    </w:p>
    <w:p>
      <w:pPr>
        <w:pStyle w:val="FirstParagraph"/>
      </w:pPr>
      <w:r>
        <w:t xml:space="preserve">Despite the progress, there are challenges that computer engineers in Colombia Medellín must address. Digital literacy remains uneven across different neighborhoods, and bridging this gap requires not only technical solutions but also community engagement. Computer engineers are increasingly expected to participate in social projects that bring technology to underserved areas.</w:t>
      </w:r>
    </w:p>
    <w:p>
      <w:pPr>
        <w:pStyle w:val="BodyText"/>
      </w:pPr>
      <w:r>
        <w:t xml:space="preserve">Additionally, as artificial intelligence and machine learning become more prevalent, computer engineers must adapt by acquiring new skills in data science and ethical AI development. The future of Medellín’s tech scene depends on professionals who can innovate responsibly. This includes ensuring data privacy for citizens using smart city services and preventing algorithmic biases in public sector applications.</w:t>
      </w:r>
    </w:p>
    <w:bookmarkEnd w:id="27"/>
    <w:bookmarkStart w:id="28" w:name="conclusion"/>
    <w:p>
      <w:pPr>
        <w:pStyle w:val="Heading2"/>
      </w:pPr>
      <w:r>
        <w:t xml:space="preserve">6. Conclusion</w:t>
      </w:r>
    </w:p>
    <w:p>
      <w:pPr>
        <w:pStyle w:val="FirstParagraph"/>
      </w:pPr>
      <w:r>
        <w:t xml:space="preserve">In conclusion, the computer engineer is a pivotal figure in the ongoing transformation of Colombia Medellín. Their unique blend of hardware and software expertise enables the creation of integrated technological systems that enhance urban living, drive economic growth, and foster social inclusion. As Medellín continues to position itself as a leading innovation hub in Latin America, the role of computer engineers will only become more critical.</w:t>
      </w:r>
    </w:p>
    <w:p>
      <w:pPr>
        <w:pStyle w:val="BodyText"/>
      </w:pPr>
      <w:r>
        <w:t xml:space="preserve">Policymakers, educational institutions, and private sector leaders must continue to support the training and professional development of computer engineers. By investing in this workforce, Colombia Medellín can sustain its momentum toward becoming a truly smart city where technology serves the public good. The synergy between engineering excellence and local context offers a model for urban development that can be replicated across other emerging economies.</w:t>
      </w:r>
    </w:p>
    <w:bookmarkEnd w:id="28"/>
    <w:bookmarkStart w:id="29" w:name="references-simulated"/>
    <w:p>
      <w:pPr>
        <w:pStyle w:val="Heading2"/>
      </w:pPr>
      <w:r>
        <w:t xml:space="preserve">7. References (Simulated)</w:t>
      </w:r>
    </w:p>
    <w:p>
      <w:pPr>
        <w:numPr>
          <w:ilvl w:val="0"/>
          <w:numId w:val="1001"/>
        </w:numPr>
        <w:pStyle w:val="Compact"/>
      </w:pPr>
      <w:r>
        <w:t xml:space="preserve">Innovación y Conocimiento S.A.S. (2023). *The State of Technology in Medellín: Annual Report*.</w:t>
      </w:r>
    </w:p>
    <w:p>
      <w:pPr>
        <w:numPr>
          <w:ilvl w:val="0"/>
          <w:numId w:val="1001"/>
        </w:numPr>
        <w:pStyle w:val="Compact"/>
      </w:pPr>
      <w:r>
        <w:t xml:space="preserve">Ruta N. (2024). *Smart City Initiatives and Digital Infrastructure Development in Antioquia*.</w:t>
      </w:r>
    </w:p>
    <w:p>
      <w:pPr>
        <w:numPr>
          <w:ilvl w:val="0"/>
          <w:numId w:val="1001"/>
        </w:numPr>
        <w:pStyle w:val="Compact"/>
      </w:pPr>
      <w:r>
        <w:t xml:space="preserve">Government of Colombia. Ministry of ICT. (2023). *Digital Transformation Strategy for Regional Development*.</w:t>
      </w:r>
    </w:p>
    <w:p>
      <w:pPr>
        <w:numPr>
          <w:ilvl w:val="0"/>
          <w:numId w:val="1001"/>
        </w:numPr>
        <w:pStyle w:val="Compact"/>
      </w:pPr>
      <w:r>
        <w:t xml:space="preserve">University of Antioquia &amp; EAFIT Joint Research Group. (2024). *The Impact of Computer Engineering Graduates on Local Startups*.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Technological Ecosystem of Colombia Medellín</dc:title>
  <dc:creator/>
  <dc:language>en</dc:language>
  <cp:keywords/>
  <dcterms:created xsi:type="dcterms:W3CDTF">2026-07-29T11:22:38Z</dcterms:created>
  <dcterms:modified xsi:type="dcterms:W3CDTF">2026-07-29T11:22:38Z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