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Ethiopia,</w:t>
      </w:r>
      <w:r>
        <w:t xml:space="preserve"> </w:t>
      </w:r>
      <w:r>
        <w:t xml:space="preserve">Addis</w:t>
      </w:r>
      <w:r>
        <w:t xml:space="preserve"> </w:t>
      </w:r>
      <w:r>
        <w:t xml:space="preserve">Ababa</w:t>
      </w:r>
    </w:p>
    <w:bookmarkStart w:id="29" w:name="Xc23ee77bfd494dd276495c4a69d63c97928f97d"/>
    <w:p>
      <w:pPr>
        <w:pStyle w:val="Heading1"/>
      </w:pPr>
      <w:r>
        <w:t xml:space="preserve">The Role and Impact of Computer Engineering in the Digital Transformation of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Technological Development and Infrastructure Analysis</w:t>
      </w:r>
    </w:p>
    <w:bookmarkStart w:id="20" w:name="abstract"/>
    <w:p>
      <w:pPr>
        <w:pStyle w:val="Heading2"/>
      </w:pPr>
      <w:r>
        <w:t xml:space="preserve">Abstract</w:t>
      </w:r>
    </w:p>
    <w:p>
      <w:pPr>
        <w:pStyle w:val="FirstParagraph"/>
      </w:pPr>
      <w:r>
        <w:t xml:space="preserve">This research paper analyzes the critical role of computer engineering in shaping the technological landscape of Ethiopia, with a specific focus on its capital city, Addis Ababa. As Ethiopia positions itself as a emerging hub for technology in East Africa, the intersection of local policy, infrastructure development, and professional expertise becomes paramount. This document explores how computer engineers are driving innovation within Addis Ababa’s growing tech ecosystem, addressing challenges in digital infrastructure, software development capacity building, and hardware accessibility.</w:t>
      </w:r>
    </w:p>
    <w:bookmarkEnd w:id="20"/>
    <w:bookmarkStart w:id="21" w:name="introduction"/>
    <w:p>
      <w:pPr>
        <w:pStyle w:val="Heading2"/>
      </w:pPr>
      <w:r>
        <w:t xml:space="preserve">1. Introduction</w:t>
      </w:r>
    </w:p>
    <w:p>
      <w:pPr>
        <w:pStyle w:val="FirstParagraph"/>
      </w:pPr>
      <w:r>
        <w:t xml:space="preserve">In the 21st century, technology has ceased to be merely a tool for convenience; it has become the backbone of economic stability and social connectivity. For developing nations like Ethiopia, leveraging information technology is not just an option but a necessity for rapid modernization. At the heart of this technological revolution lies</w:t>
      </w:r>
      <w:r>
        <w:t xml:space="preserve"> </w:t>
      </w:r>
      <w:r>
        <w:rPr>
          <w:bCs/>
          <w:b/>
        </w:rPr>
        <w:t xml:space="preserve">Computer Engineering</w:t>
      </w:r>
      <w:r>
        <w:t xml:space="preserve">, an interdisciplinary field that merges electrical engineering with computer science to design both hardware and software systems. In the context of</w:t>
      </w:r>
      <w:r>
        <w:t xml:space="preserve"> </w:t>
      </w:r>
      <w:r>
        <w:rPr>
          <w:bCs/>
          <w:b/>
        </w:rPr>
        <w:t xml:space="preserve">Ethiopia Addis Ababa</w:t>
      </w:r>
      <w:r>
        <w:t xml:space="preserve">, a city undergoing significant urban expansion and digital integration, the demand for skilled computer engineers has never been higher.</w:t>
      </w:r>
    </w:p>
    <w:p>
      <w:pPr>
        <w:pStyle w:val="BodyText"/>
      </w:pPr>
      <w:r>
        <w:t xml:space="preserve">Addis Ababa serves as the diplomatic capital of Africa and is increasingly becoming a regional center for telecommunications and IT services. However, to sustain this growth, there must be a robust understanding of how computer engineering principles can solve local challenges. This paper argues that the strategic application of computer engineering skills is essential for overcoming infrastructure gaps, enhancing educational frameworks, and fostering an innovation-driven economy in</w:t>
      </w:r>
      <w:r>
        <w:t xml:space="preserve"> </w:t>
      </w:r>
      <w:r>
        <w:rPr>
          <w:bCs/>
          <w:b/>
        </w:rPr>
        <w:t xml:space="preserve">Ethiopia Addis Ababa</w:t>
      </w:r>
      <w:r>
        <w:t xml:space="preserve">.</w:t>
      </w:r>
    </w:p>
    <w:bookmarkEnd w:id="21"/>
    <w:bookmarkStart w:id="22" w:name="Xd35630800a254c5a31ddb0794fb2b01d9ee6034"/>
    <w:p>
      <w:pPr>
        <w:pStyle w:val="Heading2"/>
      </w:pPr>
      <w:r>
        <w:t xml:space="preserve">2. The Landscape of Technology in Ethiopia Addis Ababa</w:t>
      </w:r>
    </w:p>
    <w:p>
      <w:pPr>
        <w:pStyle w:val="FirstParagraph"/>
      </w:pPr>
      <w:r>
        <w:t xml:space="preserve">Addis Ababa has witnessed a profound shift over the last decade. The liberalization of the telecommunications sector and the expansion of 4G/LTE networks have created a fertile ground for digital services. Yet, connectivity is only half the battle. The physical infrastructure—servers, data centers, networking equipment, and consumer devices—is entirely dependent on</w:t>
      </w:r>
      <w:r>
        <w:t xml:space="preserve"> </w:t>
      </w:r>
      <w:r>
        <w:rPr>
          <w:bCs/>
          <w:b/>
        </w:rPr>
        <w:t xml:space="preserve">Computer Engineering</w:t>
      </w:r>
      <w:r>
        <w:t xml:space="preserve"> </w:t>
      </w:r>
      <w:r>
        <w:t xml:space="preserve">expertise to design, maintain, and optimize.</w:t>
      </w:r>
    </w:p>
    <w:p>
      <w:pPr>
        <w:pStyle w:val="BodyText"/>
      </w:pPr>
      <w:r>
        <w:t xml:space="preserve">In recent years, the government of</w:t>
      </w:r>
      <w:r>
        <w:t xml:space="preserve"> </w:t>
      </w:r>
      <w:r>
        <w:rPr>
          <w:bCs/>
          <w:b/>
        </w:rPr>
        <w:t xml:space="preserve">Ethiopia Addis Ababa</w:t>
      </w:r>
      <w:r>
        <w:t xml:space="preserve"> </w:t>
      </w:r>
      <w:r>
        <w:t xml:space="preserve">has launched several initiatives aimed at digitizing public services. From digital tax systems to e-governance platforms, these projects require sophisticated engineering solutions. Computer engineers in the region are tasked with ensuring that these systems are secure, scalable, and efficient. For instance, the integration of fiber-optic networks across the city requires precise hardware planning and signal processing knowledge—core competencies of computer engineering.</w:t>
      </w:r>
    </w:p>
    <w:bookmarkEnd w:id="22"/>
    <w:bookmarkStart w:id="23" w:name="X4297257c2cc32f4b730196bebe29c27064336bf"/>
    <w:p>
      <w:pPr>
        <w:pStyle w:val="Heading2"/>
      </w:pPr>
      <w:r>
        <w:t xml:space="preserve">3. Educational Initiatives and Workforce Development</w:t>
      </w:r>
    </w:p>
    <w:p>
      <w:pPr>
        <w:pStyle w:val="FirstParagraph"/>
      </w:pPr>
      <w:r>
        <w:t xml:space="preserve">A critical aspect of sustainable technological growth is human capital. In</w:t>
      </w:r>
      <w:r>
        <w:t xml:space="preserve"> </w:t>
      </w:r>
      <w:r>
        <w:rPr>
          <w:bCs/>
          <w:b/>
        </w:rPr>
        <w:t xml:space="preserve">Ethiopia Addis Ababa</w:t>
      </w:r>
      <w:r>
        <w:t xml:space="preserve">, universities such as Addis Ababa University, the Ethiopian Institute of Information Technology (EIIT), and others are increasingly prioritizing computer engineering curricula. However, there remains a gap between academic theory and industry application.</w:t>
      </w:r>
    </w:p>
    <w:p>
      <w:pPr>
        <w:pStyle w:val="BodyText"/>
      </w:pPr>
      <w:r>
        <w:t xml:space="preserve">To address this, many computer engineers in the capital are engaging in mentorship programs and industry-academia partnerships. These initiatives ensure that students graduating from</w:t>
      </w:r>
      <w:r>
        <w:t xml:space="preserve"> </w:t>
      </w:r>
      <w:r>
        <w:rPr>
          <w:bCs/>
          <w:b/>
        </w:rPr>
        <w:t xml:space="preserve">Ethiopia Addis Ababa</w:t>
      </w:r>
      <w:r>
        <w:t xml:space="preserve"> </w:t>
      </w:r>
      <w:r>
        <w:t xml:space="preserve">educational institutions are equipped with practical skills in embedded systems, network security, and cloud computing. The role of the computer engineer is thus twofold: they must not only build technology but also cultivate the next generation of engineers who will sustain</w:t>
      </w:r>
      <w:r>
        <w:t xml:space="preserve"> </w:t>
      </w:r>
      <w:r>
        <w:rPr>
          <w:bCs/>
          <w:b/>
        </w:rPr>
        <w:t xml:space="preserve">Ethiopia Addis Ababa</w:t>
      </w:r>
      <w:r>
        <w:t xml:space="preserve">’s digital future.</w:t>
      </w:r>
    </w:p>
    <w:bookmarkEnd w:id="23"/>
    <w:bookmarkStart w:id="24" w:name="X180f8685f775c1f54c1744c95ce4a929c198034"/>
    <w:p>
      <w:pPr>
        <w:pStyle w:val="Heading2"/>
      </w:pPr>
      <w:r>
        <w:t xml:space="preserve">4. Challenges in Hardware and Infrastructure Development</w:t>
      </w:r>
    </w:p>
    <w:p>
      <w:pPr>
        <w:pStyle w:val="FirstParagraph"/>
      </w:pPr>
      <w:r>
        <w:t xml:space="preserve">Despite progress,</w:t>
      </w:r>
      <w:r>
        <w:t xml:space="preserve"> </w:t>
      </w:r>
      <w:r>
        <w:rPr>
          <w:bCs/>
          <w:b/>
        </w:rPr>
        <w:t xml:space="preserve">Ethiopia Addis Ababa</w:t>
      </w:r>
    </w:p>
    <w:p>
      <w:pPr>
        <w:pStyle w:val="BodyText"/>
      </w:pPr>
      <w:r>
        <w:t xml:space="preserve">Furthermore, power stability remains a challenge in some parts of</w:t>
      </w:r>
      <w:r>
        <w:t xml:space="preserve"> </w:t>
      </w:r>
      <w:r>
        <w:rPr>
          <w:bCs/>
          <w:b/>
        </w:rPr>
        <w:t xml:space="preserve">Ethiopia Addis Ababa</w:t>
      </w:r>
      <w:r>
        <w:t xml:space="preserve">. Computer engineers are increasingly involved in designing resilient systems that can operate during power fluctuations or outages. This includes developing uninterruptible power supply (UPS) integration and energy-efficient computing solutions. By focusing on robust hardware design, computer engineers play a vital role in ensuring the reliability of critical services in the city.</w:t>
      </w:r>
    </w:p>
    <w:bookmarkEnd w:id="24"/>
    <w:bookmarkStart w:id="25" w:name="innovation-and-start-up-ecosystem"/>
    <w:p>
      <w:pPr>
        <w:pStyle w:val="Heading2"/>
      </w:pPr>
      <w:r>
        <w:t xml:space="preserve">5. Innovation and Start-up Ecosystem</w:t>
      </w:r>
    </w:p>
    <w:p>
      <w:pPr>
        <w:pStyle w:val="FirstParagraph"/>
      </w:pPr>
      <w:r>
        <w:t xml:space="preserve">The rise of co-working spaces and tech hubs in</w:t>
      </w:r>
      <w:r>
        <w:t xml:space="preserve"> </w:t>
      </w:r>
      <w:r>
        <w:rPr>
          <w:bCs/>
          <w:b/>
        </w:rPr>
        <w:t xml:space="preserve">Ethiopia Addis Ababa</w:t>
      </w:r>
      <w:r>
        <w:t xml:space="preserve">, such as iCog Labs (formerly known for its work in AI) and various startup incubators, highlights the growing influence of computer engineering. These hubs provide an environment where computer engineers can collaborate on innovative projects ranging from fintech solutions to agricultural technology apps.</w:t>
      </w:r>
    </w:p>
    <w:p>
      <w:pPr>
        <w:pStyle w:val="BodyText"/>
      </w:pPr>
      <w:r>
        <w:t xml:space="preserve">For example, local</w:t>
      </w:r>
      <w:r>
        <w:t xml:space="preserve"> </w:t>
      </w:r>
      <w:r>
        <w:rPr>
          <w:bCs/>
          <w:b/>
        </w:rPr>
        <w:t xml:space="preserve">Computer Engineer</w:t>
      </w:r>
      <w:r>
        <w:t xml:space="preserve"> </w:t>
      </w:r>
      <w:r>
        <w:t xml:space="preserve">professionals have been instrumental in developing mobile banking applications that cater to the unbanked population in Ethiopia. By creating low-bandwidth friendly software and secure payment gateways, they are enhancing financial inclusion. Additionally, engineers are working on smart city projects for</w:t>
      </w:r>
      <w:r>
        <w:t xml:space="preserve"> </w:t>
      </w:r>
      <w:r>
        <w:rPr>
          <w:bCs/>
          <w:b/>
        </w:rPr>
        <w:t xml:space="preserve">Ethiopia Addis Ababa</w:t>
      </w:r>
      <w:r>
        <w:t xml:space="preserve">, utilizing Internet of Things (IoT) devices to monitor traffic patterns and improve urban planning.</w:t>
      </w:r>
    </w:p>
    <w:bookmarkEnd w:id="25"/>
    <w:bookmarkStart w:id="26" w:name="Xe5fada7b97977c6e6a69a56af12bfd1ff053a49"/>
    <w:p>
      <w:pPr>
        <w:pStyle w:val="Heading2"/>
      </w:pPr>
      <w:r>
        <w:t xml:space="preserve">6. The Future Outlook: AI and Digital Sovereignty</w:t>
      </w:r>
    </w:p>
    <w:p>
      <w:pPr>
        <w:pStyle w:val="FirstParagraph"/>
      </w:pPr>
      <w:r>
        <w:t xml:space="preserve">Looking ahead, the integration of Artificial Intelligence (AI) into the fabric of</w:t>
      </w:r>
      <w:r>
        <w:t xml:space="preserve"> </w:t>
      </w:r>
      <w:r>
        <w:rPr>
          <w:bCs/>
          <w:b/>
        </w:rPr>
        <w:t xml:space="preserve">Ethiopia Addis Ababa</w:t>
      </w:r>
      <w:r>
        <w:t xml:space="preserve">'s society presents both opportunities and ethical considerations. Computer engineers are at the forefront of this debate, responsible for building AI models that respect local data privacy laws and cultural contexts. As</w:t>
      </w:r>
      <w:r>
        <w:t xml:space="preserve"> </w:t>
      </w:r>
      <w:r>
        <w:rPr>
          <w:bCs/>
          <w:b/>
        </w:rPr>
        <w:t xml:space="preserve">Ethiopia Addis Ababa</w:t>
      </w:r>
      <w:r>
        <w:t xml:space="preserve"> </w:t>
      </w:r>
      <w:r>
        <w:t xml:space="preserve">moves towards greater digital sovereignty, ensuring that critical algorithms are developed locally or with deep local understanding is crucial.</w:t>
      </w:r>
    </w:p>
    <w:p>
      <w:pPr>
        <w:pStyle w:val="BodyText"/>
      </w:pPr>
      <w:r>
        <w:t xml:space="preserve">The future also holds promise for advancements in 5G technology and edge computing within the city. Computer engineers will be key in deploying these next-generation networks, which require new hardware architectures and sophisticated software protocols. By investing in research and development,</w:t>
      </w:r>
      <w:r>
        <w:t xml:space="preserve"> </w:t>
      </w:r>
      <w:r>
        <w:rPr>
          <w:bCs/>
          <w:b/>
        </w:rPr>
        <w:t xml:space="preserve">Ethiopia Addis Ababa</w:t>
      </w:r>
      <w:r>
        <w:t xml:space="preserve"> </w:t>
      </w:r>
      <w:r>
        <w:t xml:space="preserve">can transition from being a consumer of technology to a creator of indigenous tech solutions.</w:t>
      </w:r>
    </w:p>
    <w:bookmarkEnd w:id="26"/>
    <w:bookmarkStart w:id="27" w:name="conclusion"/>
    <w:p>
      <w:pPr>
        <w:pStyle w:val="Heading2"/>
      </w:pPr>
      <w:r>
        <w:t xml:space="preserve">7. Conclusion</w:t>
      </w:r>
    </w:p>
    <w:p>
      <w:pPr>
        <w:pStyle w:val="FirstParagraph"/>
      </w:pPr>
      <w:r>
        <w:t xml:space="preserve">In conclusion, the trajectory of</w:t>
      </w:r>
      <w:r>
        <w:t xml:space="preserve"> </w:t>
      </w:r>
      <w:r>
        <w:rPr>
          <w:bCs/>
          <w:b/>
        </w:rPr>
        <w:t xml:space="preserve">Ethiopia Addis Ababa</w:t>
      </w:r>
      <w:r>
        <w:t xml:space="preserve">'s development is inextricably linked to the advancement of</w:t>
      </w:r>
      <w:r>
        <w:t xml:space="preserve"> </w:t>
      </w:r>
      <w:r>
        <w:rPr>
          <w:bCs/>
          <w:b/>
        </w:rPr>
        <w:t xml:space="preserve">Computer Engineering</w:t>
      </w:r>
      <w:r>
        <w:t xml:space="preserve">. The city stands at a pivotal moment where technological adoption can drive economic prosperity and social equity. However, realizing this potential requires sustained investment in education, infrastructure resilience, and local innovation ecosystems.</w:t>
      </w:r>
    </w:p>
    <w:p>
      <w:pPr>
        <w:pStyle w:val="BodyText"/>
      </w:pPr>
      <w:r>
        <w:t xml:space="preserve">Computer engineers are not just technical workers; they are architects of the modern digital society. In</w:t>
      </w:r>
      <w:r>
        <w:t xml:space="preserve"> </w:t>
      </w:r>
      <w:r>
        <w:rPr>
          <w:bCs/>
          <w:b/>
        </w:rPr>
        <w:t xml:space="preserve">Ethiopia Addis Ababa</w:t>
      </w:r>
      <w:r>
        <w:t xml:space="preserve">, their work is laying the foundation for a smarter, more connected future. By addressing current challenges in hardware supply and educational gaps, and by fostering a culture of innovation,</w:t>
      </w:r>
      <w:r>
        <w:t xml:space="preserve"> </w:t>
      </w:r>
      <w:r>
        <w:rPr>
          <w:bCs/>
          <w:b/>
        </w:rPr>
        <w:t xml:space="preserve">Ethiopia Addis Ababa</w:t>
      </w:r>
      <w:r>
        <w:t xml:space="preserve"> </w:t>
      </w:r>
      <w:r>
        <w:t xml:space="preserve">can leverage computer engineering to achieve its goals as a leading tech hub in Africa. The synergy between professional expertise and local need is the key to unlocking the full potential of this dynamic city.</w:t>
      </w:r>
    </w:p>
    <w:bookmarkEnd w:id="27"/>
    <w:bookmarkStart w:id="28" w:name="references-simulated"/>
    <w:p>
      <w:pPr>
        <w:pStyle w:val="Heading2"/>
      </w:pPr>
      <w:r>
        <w:t xml:space="preserve">References (Simulated)</w:t>
      </w:r>
    </w:p>
    <w:p>
      <w:pPr>
        <w:numPr>
          <w:ilvl w:val="0"/>
          <w:numId w:val="1001"/>
        </w:numPr>
        <w:pStyle w:val="Compact"/>
      </w:pPr>
      <w:r>
        <w:t xml:space="preserve">National Bank of Ethiopia. (2023).</w:t>
      </w:r>
      <w:r>
        <w:t xml:space="preserve"> </w:t>
      </w:r>
      <w:r>
        <w:rPr>
          <w:iCs/>
          <w:i/>
        </w:rPr>
        <w:t xml:space="preserve">Digital Payment Systems and Economic Growth in Ethiopia.</w:t>
      </w:r>
    </w:p>
    <w:p>
      <w:pPr>
        <w:numPr>
          <w:ilvl w:val="0"/>
          <w:numId w:val="1001"/>
        </w:numPr>
        <w:pStyle w:val="Compact"/>
      </w:pPr>
      <w:r>
        <w:t xml:space="preserve">Addis Ababa City Administration. (2022).</w:t>
      </w:r>
      <w:r>
        <w:t xml:space="preserve"> </w:t>
      </w:r>
      <w:r>
        <w:rPr>
          <w:iCs/>
          <w:i/>
        </w:rPr>
        <w:t xml:space="preserve">Smart City Implementation Strategy for Addis Ababa.</w:t>
      </w:r>
    </w:p>
    <w:p>
      <w:pPr>
        <w:numPr>
          <w:ilvl w:val="0"/>
          <w:numId w:val="1001"/>
        </w:numPr>
        <w:pStyle w:val="Compact"/>
      </w:pPr>
      <w:r>
        <w:t xml:space="preserve">Ethiopian Ministry of Innovation and Technology. (2023).</w:t>
      </w:r>
      <w:r>
        <w:t xml:space="preserve"> </w:t>
      </w:r>
      <w:r>
        <w:rPr>
          <w:iCs/>
          <w:i/>
        </w:rPr>
        <w:t xml:space="preserve">National AI Strategy and Workforce Development Plan.</w:t>
      </w:r>
    </w:p>
    <w:p>
      <w:pPr>
        <w:numPr>
          <w:ilvl w:val="0"/>
          <w:numId w:val="1001"/>
        </w:numPr>
        <w:pStyle w:val="Compact"/>
      </w:pPr>
      <w:r>
        <w:t xml:space="preserve">Tadesse, A., &amp; Bekele, G. (2021). "Challenges in Hardware Supply Chains for IT Infrastructure in Sub-Saharan Africa."</w:t>
      </w:r>
      <w:r>
        <w:t xml:space="preserve"> </w:t>
      </w:r>
      <w:r>
        <w:rPr>
          <w:iCs/>
          <w:i/>
        </w:rPr>
        <w:t xml:space="preserve">African Journal of Technology Studies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Engineering in the Digital Transformation of Ethiopia, Addis Ababa</dc:title>
  <dc:creator/>
  <cp:keywords/>
  <dcterms:created xsi:type="dcterms:W3CDTF">2026-07-29T05:46:47Z</dcterms:created>
  <dcterms:modified xsi:type="dcterms:W3CDTF">2026-07-29T05:46:47Z</dcterms:modified>
</cp:coreProperties>
</file>

<file path=docProps/custom.xml><?xml version="1.0" encoding="utf-8"?>
<Properties xmlns="http://schemas.openxmlformats.org/officeDocument/2006/custom-properties" xmlns:vt="http://schemas.openxmlformats.org/officeDocument/2006/docPropsVTypes"/>
</file>